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5B0" w:rsidRPr="00F34C8E" w:rsidRDefault="007B35B0" w:rsidP="00D96953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Style w:val="Strong"/>
          <w:color w:val="000000"/>
          <w:sz w:val="28"/>
          <w:szCs w:val="28"/>
          <w:bdr w:val="none" w:sz="0" w:space="0" w:color="auto" w:frame="1"/>
        </w:rPr>
      </w:pPr>
      <w:r>
        <w:rPr>
          <w:b/>
          <w:bCs/>
          <w:iCs/>
          <w:color w:val="000000"/>
          <w:sz w:val="28"/>
          <w:szCs w:val="28"/>
        </w:rPr>
        <w:t xml:space="preserve">Лекция 2. </w:t>
      </w:r>
      <w:r w:rsidRPr="00F34C8E">
        <w:rPr>
          <w:b/>
          <w:bCs/>
          <w:iCs/>
          <w:color w:val="000000"/>
          <w:sz w:val="28"/>
          <w:szCs w:val="28"/>
        </w:rPr>
        <w:t>Определение различных социально-психологических и культурно-исторических контекстов понимания суицидальные поведения</w:t>
      </w:r>
    </w:p>
    <w:p w:rsidR="007B35B0" w:rsidRDefault="007B35B0" w:rsidP="00D96953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Style w:val="Strong"/>
          <w:color w:val="000000"/>
          <w:sz w:val="28"/>
          <w:szCs w:val="28"/>
          <w:bdr w:val="none" w:sz="0" w:space="0" w:color="auto" w:frame="1"/>
        </w:rPr>
      </w:pPr>
    </w:p>
    <w:p w:rsidR="007B35B0" w:rsidRPr="00D96953" w:rsidRDefault="007B35B0" w:rsidP="00D96953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Style w:val="Strong"/>
          <w:b w:val="0"/>
          <w:color w:val="000000"/>
          <w:sz w:val="28"/>
          <w:szCs w:val="28"/>
          <w:bdr w:val="none" w:sz="0" w:space="0" w:color="auto" w:frame="1"/>
        </w:rPr>
      </w:pPr>
      <w:r w:rsidRPr="00D96953">
        <w:rPr>
          <w:rStyle w:val="Strong"/>
          <w:b w:val="0"/>
          <w:color w:val="000000"/>
          <w:sz w:val="28"/>
          <w:szCs w:val="28"/>
          <w:bdr w:val="none" w:sz="0" w:space="0" w:color="auto" w:frame="1"/>
        </w:rPr>
        <w:t>План:</w:t>
      </w:r>
    </w:p>
    <w:p w:rsidR="007B35B0" w:rsidRDefault="007B35B0" w:rsidP="00D96953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Style w:val="Strong"/>
          <w:b w:val="0"/>
          <w:color w:val="000000"/>
          <w:sz w:val="28"/>
          <w:szCs w:val="28"/>
          <w:bdr w:val="none" w:sz="0" w:space="0" w:color="auto" w:frame="1"/>
        </w:rPr>
      </w:pPr>
      <w:r>
        <w:rPr>
          <w:rStyle w:val="Strong"/>
          <w:b w:val="0"/>
          <w:color w:val="000000"/>
          <w:sz w:val="28"/>
          <w:szCs w:val="28"/>
          <w:bdr w:val="none" w:sz="0" w:space="0" w:color="auto" w:frame="1"/>
        </w:rPr>
        <w:t>Понятие суицидального поведения как вида аутодеструкции</w:t>
      </w:r>
    </w:p>
    <w:p w:rsidR="007B35B0" w:rsidRDefault="007B35B0" w:rsidP="00D96953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Style w:val="Strong"/>
          <w:b w:val="0"/>
          <w:color w:val="000000"/>
          <w:sz w:val="28"/>
          <w:szCs w:val="28"/>
          <w:bdr w:val="none" w:sz="0" w:space="0" w:color="auto" w:frame="1"/>
        </w:rPr>
      </w:pPr>
      <w:r>
        <w:rPr>
          <w:rStyle w:val="Strong"/>
          <w:b w:val="0"/>
          <w:color w:val="000000"/>
          <w:sz w:val="28"/>
          <w:szCs w:val="28"/>
          <w:bdr w:val="none" w:sz="0" w:space="0" w:color="auto" w:frame="1"/>
        </w:rPr>
        <w:t>Типы суицидального поведения</w:t>
      </w:r>
    </w:p>
    <w:p w:rsidR="007B35B0" w:rsidRDefault="007B35B0" w:rsidP="00D96953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Style w:val="Strong"/>
          <w:b w:val="0"/>
          <w:color w:val="000000"/>
          <w:sz w:val="28"/>
          <w:szCs w:val="28"/>
          <w:bdr w:val="none" w:sz="0" w:space="0" w:color="auto" w:frame="1"/>
        </w:rPr>
      </w:pPr>
      <w:r>
        <w:rPr>
          <w:rStyle w:val="Strong"/>
          <w:b w:val="0"/>
          <w:color w:val="000000"/>
          <w:sz w:val="28"/>
          <w:szCs w:val="28"/>
          <w:bdr w:val="none" w:sz="0" w:space="0" w:color="auto" w:frame="1"/>
        </w:rPr>
        <w:t>Категории суицидентов</w:t>
      </w:r>
    </w:p>
    <w:p w:rsidR="007B35B0" w:rsidRDefault="007B35B0" w:rsidP="00D96953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Style w:val="Strong"/>
          <w:b w:val="0"/>
          <w:color w:val="000000"/>
          <w:sz w:val="28"/>
          <w:szCs w:val="28"/>
          <w:bdr w:val="none" w:sz="0" w:space="0" w:color="auto" w:frame="1"/>
        </w:rPr>
      </w:pPr>
      <w:r>
        <w:rPr>
          <w:rStyle w:val="Strong"/>
          <w:b w:val="0"/>
          <w:color w:val="000000"/>
          <w:sz w:val="28"/>
          <w:szCs w:val="28"/>
          <w:bdr w:val="none" w:sz="0" w:space="0" w:color="auto" w:frame="1"/>
        </w:rPr>
        <w:t>Подходы к изучению суицида как акта</w:t>
      </w:r>
    </w:p>
    <w:p w:rsidR="007B35B0" w:rsidRPr="00D96953" w:rsidRDefault="007B35B0" w:rsidP="00D96953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Style w:val="Strong"/>
          <w:b w:val="0"/>
          <w:color w:val="000000"/>
          <w:sz w:val="28"/>
          <w:szCs w:val="28"/>
          <w:bdr w:val="none" w:sz="0" w:space="0" w:color="auto" w:frame="1"/>
        </w:rPr>
      </w:pPr>
      <w:r>
        <w:rPr>
          <w:rStyle w:val="Strong"/>
          <w:b w:val="0"/>
          <w:color w:val="000000"/>
          <w:sz w:val="28"/>
          <w:szCs w:val="28"/>
          <w:bdr w:val="none" w:sz="0" w:space="0" w:color="auto" w:frame="1"/>
        </w:rPr>
        <w:t>Типы подростков, склонных к суицидальному поведению</w:t>
      </w:r>
    </w:p>
    <w:p w:rsidR="007B35B0" w:rsidRPr="00D96953" w:rsidRDefault="007B35B0" w:rsidP="00D96953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Style w:val="Strong"/>
          <w:b w:val="0"/>
          <w:color w:val="000000"/>
          <w:sz w:val="28"/>
          <w:szCs w:val="28"/>
          <w:bdr w:val="none" w:sz="0" w:space="0" w:color="auto" w:frame="1"/>
        </w:rPr>
      </w:pPr>
    </w:p>
    <w:p w:rsidR="007B35B0" w:rsidRDefault="007B35B0" w:rsidP="00D96953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Style w:val="Strong"/>
          <w:color w:val="000000"/>
          <w:sz w:val="28"/>
          <w:szCs w:val="28"/>
          <w:bdr w:val="none" w:sz="0" w:space="0" w:color="auto" w:frame="1"/>
        </w:rPr>
      </w:pPr>
    </w:p>
    <w:p w:rsidR="007B35B0" w:rsidRPr="00F34C8E" w:rsidRDefault="007B35B0" w:rsidP="00D96953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F34C8E">
        <w:rPr>
          <w:rStyle w:val="Strong"/>
          <w:color w:val="000000"/>
          <w:sz w:val="28"/>
          <w:szCs w:val="28"/>
          <w:bdr w:val="none" w:sz="0" w:space="0" w:color="auto" w:frame="1"/>
        </w:rPr>
        <w:t>Суицид</w:t>
      </w:r>
      <w:r w:rsidRPr="00F34C8E"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</w:rPr>
        <w:t> </w:t>
      </w:r>
      <w:r w:rsidRPr="00F34C8E">
        <w:rPr>
          <w:color w:val="000000"/>
          <w:sz w:val="28"/>
          <w:szCs w:val="28"/>
        </w:rPr>
        <w:t>(самоубийство) - осознанное, намеренное лишение себя жизни (Ю.А. Клейберг).</w:t>
      </w:r>
    </w:p>
    <w:p w:rsidR="007B35B0" w:rsidRPr="00F34C8E" w:rsidRDefault="007B35B0" w:rsidP="00D96953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F34C8E">
        <w:rPr>
          <w:color w:val="000000"/>
          <w:sz w:val="28"/>
          <w:szCs w:val="28"/>
        </w:rPr>
        <w:t>По данным Всемирной организации здравоохранения, в мире ежегодно около 400-500 тыс. человек заканчивают жизнь самоубийством, а число попыток - во много раз больше. Количество самоубийств в европейских странах примерно в три раза превышает число убийств. Национальные показатели самоубийств относительно устойчивы. Высокий уровень сохраняется и в ряде европейских государств: Венгрии, ФРГ, Австрии, Швейцарии. Низкий уровень - в Испании, Италии, Израиле, в странах Латинской Америки.</w:t>
      </w:r>
    </w:p>
    <w:p w:rsidR="007B35B0" w:rsidRPr="00F34C8E" w:rsidRDefault="007B35B0" w:rsidP="00D96953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F34C8E">
        <w:rPr>
          <w:color w:val="000000"/>
          <w:sz w:val="28"/>
          <w:szCs w:val="28"/>
        </w:rPr>
        <w:t>Самоубийства наносят огромный моральный и материальный ущерб обществу. Экономические потери связаны с необходимостью применения неотложных квалифицированных терапевтических мероприятий, временной нетрудоспособностью и инвалидизацией пострадавших.</w:t>
      </w:r>
    </w:p>
    <w:p w:rsidR="007B35B0" w:rsidRPr="00F34C8E" w:rsidRDefault="007B35B0" w:rsidP="00D96953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F34C8E">
        <w:rPr>
          <w:color w:val="000000"/>
          <w:sz w:val="28"/>
          <w:szCs w:val="28"/>
        </w:rPr>
        <w:t>Под самоубийством понимают:</w:t>
      </w:r>
      <w:r w:rsidRPr="00F34C8E">
        <w:rPr>
          <w:color w:val="000000"/>
          <w:sz w:val="28"/>
          <w:szCs w:val="28"/>
        </w:rPr>
        <w:br/>
        <w:t>- индивидуально-поведенческий акт конкретного</w:t>
      </w:r>
      <w:r w:rsidRPr="00F34C8E">
        <w:rPr>
          <w:rStyle w:val="apple-converted-space"/>
          <w:color w:val="000000"/>
          <w:sz w:val="28"/>
          <w:szCs w:val="28"/>
        </w:rPr>
        <w:t> </w:t>
      </w:r>
      <w:hyperlink r:id="rId5" w:history="1">
        <w:r w:rsidRPr="00F34C8E">
          <w:rPr>
            <w:rStyle w:val="Hyperlink"/>
            <w:color w:val="000000"/>
            <w:sz w:val="28"/>
            <w:szCs w:val="28"/>
            <w:bdr w:val="none" w:sz="0" w:space="0" w:color="auto" w:frame="1"/>
          </w:rPr>
          <w:t>человека</w:t>
        </w:r>
      </w:hyperlink>
      <w:r w:rsidRPr="00F34C8E">
        <w:rPr>
          <w:color w:val="000000"/>
          <w:sz w:val="28"/>
          <w:szCs w:val="28"/>
        </w:rPr>
        <w:t>;</w:t>
      </w:r>
      <w:r w:rsidRPr="00F34C8E">
        <w:rPr>
          <w:color w:val="000000"/>
          <w:sz w:val="28"/>
          <w:szCs w:val="28"/>
        </w:rPr>
        <w:br/>
        <w:t>- относительно массовое, статистически устойчивое социально-психологическое явление, продукт и показатель состояния общества.</w:t>
      </w:r>
    </w:p>
    <w:p w:rsidR="007B35B0" w:rsidRPr="00F34C8E" w:rsidRDefault="007B35B0" w:rsidP="00D96953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F34C8E">
        <w:rPr>
          <w:rStyle w:val="Strong"/>
          <w:color w:val="000000"/>
          <w:sz w:val="28"/>
          <w:szCs w:val="28"/>
          <w:bdr w:val="none" w:sz="0" w:space="0" w:color="auto" w:frame="1"/>
        </w:rPr>
        <w:t>Суицидальное поведение включает:</w:t>
      </w:r>
      <w:r w:rsidRPr="00F34C8E">
        <w:rPr>
          <w:color w:val="000000"/>
          <w:sz w:val="28"/>
          <w:szCs w:val="28"/>
        </w:rPr>
        <w:br/>
        <w:t>- суицидальные мысли;</w:t>
      </w:r>
      <w:r w:rsidRPr="00F34C8E">
        <w:rPr>
          <w:color w:val="000000"/>
          <w:sz w:val="28"/>
          <w:szCs w:val="28"/>
        </w:rPr>
        <w:br/>
        <w:t>- суицидальные приготовления;</w:t>
      </w:r>
      <w:r w:rsidRPr="00F34C8E">
        <w:rPr>
          <w:color w:val="000000"/>
          <w:sz w:val="28"/>
          <w:szCs w:val="28"/>
        </w:rPr>
        <w:br/>
        <w:t>- суицидальные попытки;</w:t>
      </w:r>
      <w:r w:rsidRPr="00F34C8E">
        <w:rPr>
          <w:color w:val="000000"/>
          <w:sz w:val="28"/>
          <w:szCs w:val="28"/>
        </w:rPr>
        <w:br/>
        <w:t>- суицидальные намерения;</w:t>
      </w:r>
      <w:r w:rsidRPr="00F34C8E">
        <w:rPr>
          <w:color w:val="000000"/>
          <w:sz w:val="28"/>
          <w:szCs w:val="28"/>
        </w:rPr>
        <w:br/>
        <w:t>- собственно акт суицида.</w:t>
      </w:r>
    </w:p>
    <w:p w:rsidR="007B35B0" w:rsidRPr="00F34C8E" w:rsidRDefault="007B35B0" w:rsidP="00D96953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F34C8E">
        <w:rPr>
          <w:color w:val="000000"/>
          <w:sz w:val="28"/>
          <w:szCs w:val="28"/>
        </w:rPr>
        <w:t>Впервые изучением этого явления занимался Э. Дюркгейм (</w:t>
      </w:r>
      <w:smartTag w:uri="urn:schemas-microsoft-com:office:smarttags" w:element="metricconverter">
        <w:smartTagPr>
          <w:attr w:name="ProductID" w:val="1897 г"/>
        </w:smartTagPr>
        <w:r w:rsidRPr="00F34C8E">
          <w:rPr>
            <w:color w:val="000000"/>
            <w:sz w:val="28"/>
            <w:szCs w:val="28"/>
          </w:rPr>
          <w:t>1897 г</w:t>
        </w:r>
      </w:smartTag>
      <w:r w:rsidRPr="00F34C8E">
        <w:rPr>
          <w:color w:val="000000"/>
          <w:sz w:val="28"/>
          <w:szCs w:val="28"/>
        </w:rPr>
        <w:t>.). В настоящее время проблемами суицидального</w:t>
      </w:r>
      <w:r w:rsidRPr="00F34C8E">
        <w:rPr>
          <w:rStyle w:val="apple-converted-space"/>
          <w:color w:val="000000"/>
          <w:sz w:val="28"/>
          <w:szCs w:val="28"/>
        </w:rPr>
        <w:t> </w:t>
      </w:r>
      <w:hyperlink r:id="rId6" w:history="1">
        <w:r w:rsidRPr="00F34C8E">
          <w:rPr>
            <w:rStyle w:val="Hyperlink"/>
            <w:color w:val="000000"/>
            <w:sz w:val="28"/>
            <w:szCs w:val="28"/>
            <w:bdr w:val="none" w:sz="0" w:space="0" w:color="auto" w:frame="1"/>
          </w:rPr>
          <w:t>поведения</w:t>
        </w:r>
      </w:hyperlink>
      <w:r w:rsidRPr="00F34C8E">
        <w:rPr>
          <w:rStyle w:val="apple-converted-space"/>
          <w:color w:val="000000"/>
          <w:sz w:val="28"/>
          <w:szCs w:val="28"/>
        </w:rPr>
        <w:t> </w:t>
      </w:r>
      <w:r w:rsidRPr="00F34C8E">
        <w:rPr>
          <w:color w:val="000000"/>
          <w:sz w:val="28"/>
          <w:szCs w:val="28"/>
        </w:rPr>
        <w:t>занимаются группа учёных под руководством А.Г.Амбрумовой (Москва), Ц.П. Короленко (Новосибирск) и др.</w:t>
      </w:r>
    </w:p>
    <w:p w:rsidR="007B35B0" w:rsidRPr="00F34C8E" w:rsidRDefault="007B35B0" w:rsidP="00D96953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F34C8E">
        <w:rPr>
          <w:color w:val="000000"/>
          <w:sz w:val="28"/>
          <w:szCs w:val="28"/>
        </w:rPr>
        <w:t>Различают</w:t>
      </w:r>
      <w:r w:rsidRPr="00F34C8E">
        <w:rPr>
          <w:rStyle w:val="apple-converted-space"/>
          <w:color w:val="000000"/>
          <w:sz w:val="28"/>
          <w:szCs w:val="28"/>
        </w:rPr>
        <w:t> </w:t>
      </w:r>
      <w:r w:rsidRPr="00F34C8E">
        <w:rPr>
          <w:rStyle w:val="Strong"/>
          <w:color w:val="000000"/>
          <w:sz w:val="28"/>
          <w:szCs w:val="28"/>
          <w:bdr w:val="none" w:sz="0" w:space="0" w:color="auto" w:frame="1"/>
        </w:rPr>
        <w:t>три типа суицидального поведения</w:t>
      </w:r>
      <w:r w:rsidRPr="00F34C8E">
        <w:rPr>
          <w:rStyle w:val="apple-converted-space"/>
          <w:color w:val="000000"/>
          <w:sz w:val="28"/>
          <w:szCs w:val="28"/>
        </w:rPr>
        <w:t> </w:t>
      </w:r>
      <w:r w:rsidRPr="00F34C8E">
        <w:rPr>
          <w:color w:val="000000"/>
          <w:sz w:val="28"/>
          <w:szCs w:val="28"/>
        </w:rPr>
        <w:t>(по Э. Дюркгейму):</w:t>
      </w:r>
      <w:r w:rsidRPr="00F34C8E">
        <w:rPr>
          <w:color w:val="000000"/>
          <w:sz w:val="28"/>
          <w:szCs w:val="28"/>
        </w:rPr>
        <w:br/>
        <w:t>1) «анемическое», связанное с кризисными ситуациями в жизни, личными трагедиями;</w:t>
      </w:r>
      <w:r w:rsidRPr="00F34C8E">
        <w:rPr>
          <w:color w:val="000000"/>
          <w:sz w:val="28"/>
          <w:szCs w:val="28"/>
        </w:rPr>
        <w:br/>
        <w:t>2) «альтруистическое», совершаемое ради блага других людей;</w:t>
      </w:r>
      <w:r w:rsidRPr="00F34C8E">
        <w:rPr>
          <w:color w:val="000000"/>
          <w:sz w:val="28"/>
          <w:szCs w:val="28"/>
        </w:rPr>
        <w:br/>
        <w:t>3) «эгоистическое», обусловленное</w:t>
      </w:r>
      <w:r w:rsidRPr="00F34C8E">
        <w:rPr>
          <w:rStyle w:val="apple-converted-space"/>
          <w:color w:val="000000"/>
          <w:sz w:val="28"/>
          <w:szCs w:val="28"/>
        </w:rPr>
        <w:t> </w:t>
      </w:r>
      <w:hyperlink r:id="rId7" w:history="1">
        <w:r w:rsidRPr="00F34C8E">
          <w:rPr>
            <w:rStyle w:val="Hyperlink"/>
            <w:color w:val="000000"/>
            <w:sz w:val="28"/>
            <w:szCs w:val="28"/>
            <w:bdr w:val="none" w:sz="0" w:space="0" w:color="auto" w:frame="1"/>
          </w:rPr>
          <w:t>конфликтом</w:t>
        </w:r>
      </w:hyperlink>
      <w:r w:rsidRPr="00F34C8E">
        <w:rPr>
          <w:color w:val="000000"/>
          <w:sz w:val="28"/>
          <w:szCs w:val="28"/>
        </w:rPr>
        <w:t>, в связи с неприемлемостью для конкретного индивида социальных требований, норм поведения.</w:t>
      </w:r>
    </w:p>
    <w:p w:rsidR="007B35B0" w:rsidRPr="00F34C8E" w:rsidRDefault="007B35B0" w:rsidP="00D96953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F34C8E">
        <w:rPr>
          <w:color w:val="000000"/>
          <w:sz w:val="28"/>
          <w:szCs w:val="28"/>
        </w:rPr>
        <w:t>Э. Дюркгеймом выдвинуто</w:t>
      </w:r>
      <w:r w:rsidRPr="00F34C8E">
        <w:rPr>
          <w:rStyle w:val="apple-converted-space"/>
          <w:color w:val="000000"/>
          <w:sz w:val="28"/>
          <w:szCs w:val="28"/>
        </w:rPr>
        <w:t> </w:t>
      </w:r>
      <w:r w:rsidRPr="00F34C8E">
        <w:rPr>
          <w:rStyle w:val="Strong"/>
          <w:color w:val="000000"/>
          <w:sz w:val="28"/>
          <w:szCs w:val="28"/>
          <w:bdr w:val="none" w:sz="0" w:space="0" w:color="auto" w:frame="1"/>
        </w:rPr>
        <w:t>деление суицидальных проявлений</w:t>
      </w:r>
      <w:r w:rsidRPr="00F34C8E">
        <w:rPr>
          <w:rStyle w:val="apple-converted-space"/>
          <w:color w:val="000000"/>
          <w:sz w:val="28"/>
          <w:szCs w:val="28"/>
        </w:rPr>
        <w:t> </w:t>
      </w:r>
      <w:r w:rsidRPr="00F34C8E">
        <w:rPr>
          <w:color w:val="000000"/>
          <w:sz w:val="28"/>
          <w:szCs w:val="28"/>
        </w:rPr>
        <w:t>на:</w:t>
      </w:r>
      <w:r w:rsidRPr="00F34C8E">
        <w:rPr>
          <w:color w:val="000000"/>
          <w:sz w:val="28"/>
          <w:szCs w:val="28"/>
        </w:rPr>
        <w:br/>
        <w:t>- суицидальные тенденции,</w:t>
      </w:r>
      <w:r w:rsidRPr="00F34C8E">
        <w:rPr>
          <w:color w:val="000000"/>
          <w:sz w:val="28"/>
          <w:szCs w:val="28"/>
        </w:rPr>
        <w:br/>
        <w:t>- суицидальные попытки,</w:t>
      </w:r>
      <w:r w:rsidRPr="00F34C8E">
        <w:rPr>
          <w:color w:val="000000"/>
          <w:sz w:val="28"/>
          <w:szCs w:val="28"/>
        </w:rPr>
        <w:br/>
        <w:t>- завершенные суициды.</w:t>
      </w:r>
    </w:p>
    <w:p w:rsidR="007B35B0" w:rsidRPr="00F34C8E" w:rsidRDefault="007B35B0" w:rsidP="00D96953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F34C8E">
        <w:rPr>
          <w:color w:val="000000"/>
          <w:sz w:val="28"/>
          <w:szCs w:val="28"/>
        </w:rPr>
        <w:t>В настоящее время существуют две типологические схемы суицидальных актов, применяемые как к внешним, так и к внутренним формам суицидального поведения.</w:t>
      </w:r>
    </w:p>
    <w:p w:rsidR="007B35B0" w:rsidRPr="00F34C8E" w:rsidRDefault="007B35B0" w:rsidP="00D96953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F34C8E">
        <w:rPr>
          <w:color w:val="000000"/>
          <w:sz w:val="28"/>
          <w:szCs w:val="28"/>
        </w:rPr>
        <w:t>Внешние формы основаны на категории цели:</w:t>
      </w:r>
      <w:r w:rsidRPr="00F34C8E">
        <w:rPr>
          <w:color w:val="000000"/>
          <w:sz w:val="28"/>
          <w:szCs w:val="28"/>
        </w:rPr>
        <w:br/>
        <w:t>- истинные суициды;</w:t>
      </w:r>
      <w:r w:rsidRPr="00F34C8E">
        <w:rPr>
          <w:color w:val="000000"/>
          <w:sz w:val="28"/>
          <w:szCs w:val="28"/>
        </w:rPr>
        <w:br/>
        <w:t>- демонстративно-шантажные.</w:t>
      </w:r>
    </w:p>
    <w:p w:rsidR="007B35B0" w:rsidRPr="00F34C8E" w:rsidRDefault="007B35B0" w:rsidP="00D96953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F34C8E">
        <w:rPr>
          <w:color w:val="000000"/>
          <w:sz w:val="28"/>
          <w:szCs w:val="28"/>
        </w:rPr>
        <w:t>Иногда демонстрация оканчивается завершённым суицидом вследствие недостаточного учёта обстоятельств.</w:t>
      </w:r>
    </w:p>
    <w:p w:rsidR="007B35B0" w:rsidRPr="00F34C8E" w:rsidRDefault="007B35B0" w:rsidP="00D96953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F34C8E">
        <w:rPr>
          <w:color w:val="000000"/>
          <w:sz w:val="28"/>
          <w:szCs w:val="28"/>
        </w:rPr>
        <w:t>Внутренние формы суицидальных актов основаны на категории личностного смысла:</w:t>
      </w:r>
      <w:r w:rsidRPr="00F34C8E">
        <w:rPr>
          <w:color w:val="000000"/>
          <w:sz w:val="28"/>
          <w:szCs w:val="28"/>
        </w:rPr>
        <w:br/>
        <w:t>- протест;</w:t>
      </w:r>
      <w:r w:rsidRPr="00F34C8E">
        <w:rPr>
          <w:color w:val="000000"/>
          <w:sz w:val="28"/>
          <w:szCs w:val="28"/>
        </w:rPr>
        <w:br/>
        <w:t>- призыв;</w:t>
      </w:r>
      <w:r w:rsidRPr="00F34C8E">
        <w:rPr>
          <w:color w:val="000000"/>
          <w:sz w:val="28"/>
          <w:szCs w:val="28"/>
        </w:rPr>
        <w:br/>
        <w:t>- избегание;</w:t>
      </w:r>
      <w:r w:rsidRPr="00F34C8E">
        <w:rPr>
          <w:color w:val="000000"/>
          <w:sz w:val="28"/>
          <w:szCs w:val="28"/>
        </w:rPr>
        <w:br/>
        <w:t>- самонаказание;</w:t>
      </w:r>
      <w:r w:rsidRPr="00F34C8E">
        <w:rPr>
          <w:color w:val="000000"/>
          <w:sz w:val="28"/>
          <w:szCs w:val="28"/>
        </w:rPr>
        <w:br/>
        <w:t>- отказ.</w:t>
      </w:r>
    </w:p>
    <w:p w:rsidR="007B35B0" w:rsidRPr="00F34C8E" w:rsidRDefault="007B35B0" w:rsidP="00D96953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F34C8E">
        <w:rPr>
          <w:color w:val="000000"/>
          <w:sz w:val="28"/>
          <w:szCs w:val="28"/>
        </w:rPr>
        <w:t>Концепция суицидального поведения А.Г.Амбрумовой - суицидальное поведение есть следствие социально-психологической</w:t>
      </w:r>
      <w:r w:rsidRPr="00F34C8E">
        <w:rPr>
          <w:rStyle w:val="apple-converted-space"/>
          <w:color w:val="000000"/>
          <w:sz w:val="28"/>
          <w:szCs w:val="28"/>
        </w:rPr>
        <w:t> </w:t>
      </w:r>
      <w:hyperlink r:id="rId8" w:history="1">
        <w:r w:rsidRPr="00F34C8E">
          <w:rPr>
            <w:rStyle w:val="Hyperlink"/>
            <w:color w:val="000000"/>
            <w:sz w:val="28"/>
            <w:szCs w:val="28"/>
            <w:bdr w:val="none" w:sz="0" w:space="0" w:color="auto" w:frame="1"/>
          </w:rPr>
          <w:t>дезадаптации</w:t>
        </w:r>
      </w:hyperlink>
      <w:r w:rsidRPr="00F34C8E">
        <w:rPr>
          <w:rStyle w:val="apple-converted-space"/>
          <w:color w:val="000000"/>
          <w:sz w:val="28"/>
          <w:szCs w:val="28"/>
        </w:rPr>
        <w:t> </w:t>
      </w:r>
      <w:r w:rsidRPr="00F34C8E">
        <w:rPr>
          <w:color w:val="000000"/>
          <w:sz w:val="28"/>
          <w:szCs w:val="28"/>
        </w:rPr>
        <w:t>личности в условиях переживаемого микросоциального конфликта.</w:t>
      </w:r>
    </w:p>
    <w:p w:rsidR="007B35B0" w:rsidRPr="00F34C8E" w:rsidRDefault="007B35B0" w:rsidP="00D96953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F34C8E">
        <w:rPr>
          <w:color w:val="000000"/>
          <w:sz w:val="28"/>
          <w:szCs w:val="28"/>
        </w:rPr>
        <w:t>Выделяют три категории суицидентов:</w:t>
      </w:r>
      <w:r w:rsidRPr="00F34C8E">
        <w:rPr>
          <w:color w:val="000000"/>
          <w:sz w:val="28"/>
          <w:szCs w:val="28"/>
        </w:rPr>
        <w:br/>
        <w:t>- больные</w:t>
      </w:r>
      <w:r w:rsidRPr="00F34C8E">
        <w:rPr>
          <w:rStyle w:val="apple-converted-space"/>
          <w:color w:val="000000"/>
          <w:sz w:val="28"/>
          <w:szCs w:val="28"/>
        </w:rPr>
        <w:t> </w:t>
      </w:r>
      <w:hyperlink r:id="rId9" w:history="1">
        <w:r w:rsidRPr="00F34C8E">
          <w:rPr>
            <w:rStyle w:val="Hyperlink"/>
            <w:color w:val="000000"/>
            <w:sz w:val="28"/>
            <w:szCs w:val="28"/>
            <w:bdr w:val="none" w:sz="0" w:space="0" w:color="auto" w:frame="1"/>
          </w:rPr>
          <w:t>психическими заболеваниями</w:t>
        </w:r>
      </w:hyperlink>
      <w:r w:rsidRPr="00F34C8E">
        <w:rPr>
          <w:color w:val="000000"/>
          <w:sz w:val="28"/>
          <w:szCs w:val="28"/>
        </w:rPr>
        <w:t>;</w:t>
      </w:r>
      <w:r w:rsidRPr="00F34C8E">
        <w:rPr>
          <w:color w:val="000000"/>
          <w:sz w:val="28"/>
          <w:szCs w:val="28"/>
        </w:rPr>
        <w:br/>
        <w:t>- с пограничными нервно-психическими расстройствами;</w:t>
      </w:r>
      <w:r w:rsidRPr="00F34C8E">
        <w:rPr>
          <w:color w:val="000000"/>
          <w:sz w:val="28"/>
          <w:szCs w:val="28"/>
        </w:rPr>
        <w:br/>
        <w:t>- практически здоровые в психическом отношении люди. Соотношение категорий представлено 1,5:5:1.</w:t>
      </w:r>
    </w:p>
    <w:p w:rsidR="007B35B0" w:rsidRPr="00F34C8E" w:rsidRDefault="007B35B0" w:rsidP="00D96953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F34C8E">
        <w:rPr>
          <w:color w:val="000000"/>
          <w:sz w:val="28"/>
          <w:szCs w:val="28"/>
        </w:rPr>
        <w:t>У всех суицидентов, независимо от диагностической принадлежности, обнаруживаются объективные и субъективные признаки социально-психологической дезадаптации личности.</w:t>
      </w:r>
    </w:p>
    <w:p w:rsidR="007B35B0" w:rsidRPr="00F34C8E" w:rsidRDefault="007B35B0" w:rsidP="00D96953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F34C8E">
        <w:rPr>
          <w:color w:val="000000"/>
          <w:sz w:val="28"/>
          <w:szCs w:val="28"/>
        </w:rPr>
        <w:t>Объективно дезадаптация проявляется изменением поведения человека в среде ближайшего социального окружения, ограничением возможности успешно справляться со своими социальными функциями или патологической трансформацией поведения.</w:t>
      </w:r>
    </w:p>
    <w:p w:rsidR="007B35B0" w:rsidRPr="00F34C8E" w:rsidRDefault="007B35B0" w:rsidP="00D96953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F34C8E">
        <w:rPr>
          <w:color w:val="000000"/>
          <w:sz w:val="28"/>
          <w:szCs w:val="28"/>
        </w:rPr>
        <w:t>Субъективным выражением дезадаптации являются психоэмоциональные сдвиги от негативно окрашенных психологических переживаний (тревоги, горя, душевной боли, обиды, стыда, возмущения, гнева) до клинических синдромов (</w:t>
      </w:r>
      <w:hyperlink r:id="rId10" w:history="1">
        <w:r w:rsidRPr="00F34C8E">
          <w:rPr>
            <w:rStyle w:val="Hyperlink"/>
            <w:color w:val="000000"/>
            <w:sz w:val="28"/>
            <w:szCs w:val="28"/>
            <w:bdr w:val="none" w:sz="0" w:space="0" w:color="auto" w:frame="1"/>
          </w:rPr>
          <w:t>депрессии</w:t>
        </w:r>
      </w:hyperlink>
      <w:r w:rsidRPr="00F34C8E">
        <w:rPr>
          <w:color w:val="000000"/>
          <w:sz w:val="28"/>
          <w:szCs w:val="28"/>
        </w:rPr>
        <w:t>,</w:t>
      </w:r>
      <w:r w:rsidRPr="00F34C8E">
        <w:rPr>
          <w:rStyle w:val="apple-converted-space"/>
          <w:color w:val="000000"/>
          <w:sz w:val="28"/>
          <w:szCs w:val="28"/>
        </w:rPr>
        <w:t> </w:t>
      </w:r>
      <w:hyperlink r:id="rId11" w:history="1">
        <w:r w:rsidRPr="00F34C8E">
          <w:rPr>
            <w:rStyle w:val="Hyperlink"/>
            <w:color w:val="000000"/>
            <w:sz w:val="28"/>
            <w:szCs w:val="28"/>
            <w:bdr w:val="none" w:sz="0" w:space="0" w:color="auto" w:frame="1"/>
          </w:rPr>
          <w:t>астении</w:t>
        </w:r>
      </w:hyperlink>
      <w:r w:rsidRPr="00F34C8E">
        <w:rPr>
          <w:rStyle w:val="apple-converted-space"/>
          <w:color w:val="000000"/>
          <w:sz w:val="28"/>
          <w:szCs w:val="28"/>
        </w:rPr>
        <w:t> </w:t>
      </w:r>
      <w:r w:rsidRPr="00F34C8E">
        <w:rPr>
          <w:color w:val="000000"/>
          <w:sz w:val="28"/>
          <w:szCs w:val="28"/>
        </w:rPr>
        <w:t>и т.п.).</w:t>
      </w:r>
    </w:p>
    <w:p w:rsidR="007B35B0" w:rsidRPr="00F34C8E" w:rsidRDefault="007B35B0" w:rsidP="00D96953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F34C8E">
        <w:rPr>
          <w:color w:val="000000"/>
          <w:sz w:val="28"/>
          <w:szCs w:val="28"/>
        </w:rPr>
        <w:t>Концепции формирования суицидов можно условно разделить на социологическую, психопатологическую и социально психологическую. В основе социологического подхода лежит связь между суицидальным поведением и социальными условиями. По результатам исследований Э. Дюркгейма в области «аномии» - нарушении в ценностно-нормативной системе общества - частота самоубийств зависит от степени интеграции индивида в обществе. На самоубийства также оказывает влияние политическая ситуация, экономические кризисы, развитие религиозного сознания, семейная ситуация.</w:t>
      </w:r>
    </w:p>
    <w:p w:rsidR="007B35B0" w:rsidRPr="00F34C8E" w:rsidRDefault="007B35B0" w:rsidP="00D96953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F34C8E">
        <w:rPr>
          <w:color w:val="000000"/>
          <w:sz w:val="28"/>
          <w:szCs w:val="28"/>
        </w:rPr>
        <w:t>Психопатологический подход рассматривает суицид как проявление острых или хронических психических расстройств. Сторонниками данного подхода были такие ведущие психиатры, как Н.П. Бруханский, В.К. Хорошко, Л.А. Прозоров и др. Л.К. Личко отмечал, что суицид - это проблема пограничной психиатрии и пограничное состояние личности. Однако в случае патологических состояний и расстройств (острое психотическое состояние, депрессия) суицидальный риск выше. Депрессия наиболее часто упоминается в связи с суицидом и переживается как подавленное настроение, состояние угнетённости, безнадёжности, беспомощности и вины. В международной классификации болезней в рубрике F 32 в качестве ведущего для диагностики депрессии называют соматический синдром. Большинство авторов считают, что суицидальные действия могут совершать лица как с психическими заболеваниями, так и здоровые (А.Г. Амбрумова, Е.Г. Тройнина,1983 и др.).</w:t>
      </w:r>
    </w:p>
    <w:p w:rsidR="007B35B0" w:rsidRPr="00F34C8E" w:rsidRDefault="007B35B0" w:rsidP="00D96953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F34C8E">
        <w:rPr>
          <w:color w:val="000000"/>
          <w:sz w:val="28"/>
          <w:szCs w:val="28"/>
        </w:rPr>
        <w:t>Психоаналитические исследования разграничивают</w:t>
      </w:r>
      <w:r w:rsidRPr="00F34C8E">
        <w:rPr>
          <w:rStyle w:val="apple-converted-space"/>
          <w:color w:val="000000"/>
          <w:sz w:val="28"/>
          <w:szCs w:val="28"/>
        </w:rPr>
        <w:t> </w:t>
      </w:r>
      <w:hyperlink r:id="rId12" w:history="1">
        <w:r w:rsidRPr="00F34C8E">
          <w:rPr>
            <w:rStyle w:val="Hyperlink"/>
            <w:color w:val="000000"/>
            <w:sz w:val="28"/>
            <w:szCs w:val="28"/>
            <w:bdr w:val="none" w:sz="0" w:space="0" w:color="auto" w:frame="1"/>
          </w:rPr>
          <w:t>сознательные и бессознательные</w:t>
        </w:r>
      </w:hyperlink>
      <w:r w:rsidRPr="00F34C8E">
        <w:rPr>
          <w:rStyle w:val="apple-converted-space"/>
          <w:color w:val="000000"/>
          <w:sz w:val="28"/>
          <w:szCs w:val="28"/>
        </w:rPr>
        <w:t> </w:t>
      </w:r>
      <w:r w:rsidRPr="00F34C8E">
        <w:rPr>
          <w:color w:val="000000"/>
          <w:sz w:val="28"/>
          <w:szCs w:val="28"/>
        </w:rPr>
        <w:t>детерминанты суицидатьности.</w:t>
      </w:r>
      <w:r w:rsidRPr="00F34C8E">
        <w:rPr>
          <w:rStyle w:val="apple-converted-space"/>
          <w:color w:val="000000"/>
          <w:sz w:val="28"/>
          <w:szCs w:val="28"/>
        </w:rPr>
        <w:t> </w:t>
      </w:r>
      <w:hyperlink r:id="rId13" w:history="1">
        <w:r w:rsidRPr="00F34C8E">
          <w:rPr>
            <w:rStyle w:val="Hyperlink"/>
            <w:color w:val="000000"/>
            <w:sz w:val="28"/>
            <w:szCs w:val="28"/>
            <w:bdr w:val="none" w:sz="0" w:space="0" w:color="auto" w:frame="1"/>
          </w:rPr>
          <w:t>3игмундт Фрейд</w:t>
        </w:r>
      </w:hyperlink>
      <w:r w:rsidRPr="00F34C8E">
        <w:rPr>
          <w:rStyle w:val="apple-converted-space"/>
          <w:color w:val="000000"/>
          <w:sz w:val="28"/>
          <w:szCs w:val="28"/>
        </w:rPr>
        <w:t> </w:t>
      </w:r>
      <w:r w:rsidRPr="00F34C8E">
        <w:rPr>
          <w:color w:val="000000"/>
          <w:sz w:val="28"/>
          <w:szCs w:val="28"/>
        </w:rPr>
        <w:t>(1916) отмечал развитие суицида по меланхолическому типу при таких условиях:</w:t>
      </w:r>
      <w:r w:rsidRPr="00F34C8E">
        <w:rPr>
          <w:color w:val="000000"/>
          <w:sz w:val="28"/>
          <w:szCs w:val="28"/>
        </w:rPr>
        <w:br/>
        <w:t>1) если была фиксация на оральной стадии;</w:t>
      </w:r>
      <w:r w:rsidRPr="00F34C8E">
        <w:rPr>
          <w:color w:val="000000"/>
          <w:sz w:val="28"/>
          <w:szCs w:val="28"/>
        </w:rPr>
        <w:br/>
        <w:t>2) если существует амбивалентность объектных отношений.</w:t>
      </w:r>
    </w:p>
    <w:p w:rsidR="007B35B0" w:rsidRPr="00F34C8E" w:rsidRDefault="007B35B0" w:rsidP="00D96953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F34C8E">
        <w:rPr>
          <w:color w:val="000000"/>
          <w:sz w:val="28"/>
          <w:szCs w:val="28"/>
        </w:rPr>
        <w:t>Признаком депрессии и суицидального поведения является уязвимость</w:t>
      </w:r>
      <w:r w:rsidRPr="00F34C8E">
        <w:rPr>
          <w:rStyle w:val="apple-converted-space"/>
          <w:color w:val="000000"/>
          <w:sz w:val="28"/>
          <w:szCs w:val="28"/>
        </w:rPr>
        <w:t> </w:t>
      </w:r>
      <w:hyperlink r:id="rId14" w:history="1">
        <w:r w:rsidRPr="00F34C8E">
          <w:rPr>
            <w:rStyle w:val="Hyperlink"/>
            <w:color w:val="000000"/>
            <w:sz w:val="28"/>
            <w:szCs w:val="28"/>
            <w:bdr w:val="none" w:sz="0" w:space="0" w:color="auto" w:frame="1"/>
          </w:rPr>
          <w:t>самооценки</w:t>
        </w:r>
      </w:hyperlink>
      <w:r w:rsidRPr="00F34C8E">
        <w:rPr>
          <w:color w:val="000000"/>
          <w:sz w:val="28"/>
          <w:szCs w:val="28"/>
        </w:rPr>
        <w:t>, а причинами могут быть:</w:t>
      </w:r>
      <w:r w:rsidRPr="00F34C8E">
        <w:rPr>
          <w:color w:val="000000"/>
          <w:sz w:val="28"/>
          <w:szCs w:val="28"/>
        </w:rPr>
        <w:br/>
        <w:t>- ранняя разлука с матерью в возрасте от 6 месяцев и сопровождающая её аналитическая депрессия (Р. Шпиц);</w:t>
      </w:r>
      <w:r w:rsidRPr="00F34C8E">
        <w:rPr>
          <w:color w:val="000000"/>
          <w:sz w:val="28"/>
          <w:szCs w:val="28"/>
        </w:rPr>
        <w:br/>
        <w:t>-отсутствие принятия и эмоционального понимания со стороны матери в раннем возрасте 16-24 мес. (М. Маллер).</w:t>
      </w:r>
    </w:p>
    <w:p w:rsidR="007B35B0" w:rsidRPr="00F34C8E" w:rsidRDefault="007B35B0" w:rsidP="00D96953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F34C8E">
        <w:rPr>
          <w:color w:val="000000"/>
          <w:sz w:val="28"/>
          <w:szCs w:val="28"/>
        </w:rPr>
        <w:t>Корни</w:t>
      </w:r>
      <w:r w:rsidRPr="00F34C8E">
        <w:rPr>
          <w:rStyle w:val="apple-converted-space"/>
          <w:color w:val="000000"/>
          <w:sz w:val="28"/>
          <w:szCs w:val="28"/>
        </w:rPr>
        <w:t> </w:t>
      </w:r>
      <w:hyperlink r:id="rId15" w:history="1">
        <w:r w:rsidRPr="00F34C8E">
          <w:rPr>
            <w:rStyle w:val="Hyperlink"/>
            <w:color w:val="000000"/>
            <w:sz w:val="28"/>
            <w:szCs w:val="28"/>
            <w:bdr w:val="none" w:sz="0" w:space="0" w:color="auto" w:frame="1"/>
          </w:rPr>
          <w:t>мотивации</w:t>
        </w:r>
      </w:hyperlink>
      <w:r w:rsidRPr="00F34C8E">
        <w:rPr>
          <w:color w:val="000000"/>
          <w:sz w:val="28"/>
          <w:szCs w:val="28"/>
        </w:rPr>
        <w:t>, с точки зрения психоанализа, заключаются в качестве ранних отношений со значимыми людьми.</w:t>
      </w:r>
    </w:p>
    <w:p w:rsidR="007B35B0" w:rsidRPr="00F34C8E" w:rsidRDefault="007B35B0" w:rsidP="00D96953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F34C8E">
        <w:rPr>
          <w:color w:val="000000"/>
          <w:sz w:val="28"/>
          <w:szCs w:val="28"/>
        </w:rPr>
        <w:t>К непатологической дезадаптации относятся:</w:t>
      </w:r>
      <w:r w:rsidRPr="00F34C8E">
        <w:rPr>
          <w:color w:val="000000"/>
          <w:sz w:val="28"/>
          <w:szCs w:val="28"/>
        </w:rPr>
        <w:br/>
        <w:t>- недостаточная</w:t>
      </w:r>
      <w:r w:rsidRPr="00F34C8E">
        <w:rPr>
          <w:rStyle w:val="apple-converted-space"/>
          <w:color w:val="000000"/>
          <w:sz w:val="28"/>
          <w:szCs w:val="28"/>
        </w:rPr>
        <w:t> </w:t>
      </w:r>
      <w:hyperlink r:id="rId16" w:history="1">
        <w:r w:rsidRPr="00F34C8E">
          <w:rPr>
            <w:rStyle w:val="Hyperlink"/>
            <w:color w:val="000000"/>
            <w:sz w:val="28"/>
            <w:szCs w:val="28"/>
            <w:bdr w:val="none" w:sz="0" w:space="0" w:color="auto" w:frame="1"/>
          </w:rPr>
          <w:t>социализация личности</w:t>
        </w:r>
      </w:hyperlink>
      <w:r w:rsidRPr="00F34C8E">
        <w:rPr>
          <w:color w:val="000000"/>
          <w:sz w:val="28"/>
          <w:szCs w:val="28"/>
        </w:rPr>
        <w:t>, нравственное</w:t>
      </w:r>
      <w:r w:rsidRPr="00F34C8E">
        <w:rPr>
          <w:rStyle w:val="apple-converted-space"/>
          <w:color w:val="000000"/>
          <w:sz w:val="28"/>
          <w:szCs w:val="28"/>
        </w:rPr>
        <w:t> </w:t>
      </w:r>
      <w:hyperlink r:id="rId17" w:history="1">
        <w:r w:rsidRPr="00F34C8E">
          <w:rPr>
            <w:rStyle w:val="Hyperlink"/>
            <w:color w:val="000000"/>
            <w:sz w:val="28"/>
            <w:szCs w:val="28"/>
            <w:bdr w:val="none" w:sz="0" w:space="0" w:color="auto" w:frame="1"/>
          </w:rPr>
          <w:t>воспитание</w:t>
        </w:r>
      </w:hyperlink>
      <w:r w:rsidRPr="00F34C8E">
        <w:rPr>
          <w:color w:val="000000"/>
          <w:sz w:val="28"/>
          <w:szCs w:val="28"/>
        </w:rPr>
        <w:t>;</w:t>
      </w:r>
      <w:r w:rsidRPr="00F34C8E">
        <w:rPr>
          <w:color w:val="000000"/>
          <w:sz w:val="28"/>
          <w:szCs w:val="28"/>
        </w:rPr>
        <w:br/>
        <w:t>- социально неприемлемые установки личности;</w:t>
      </w:r>
      <w:r w:rsidRPr="00F34C8E">
        <w:rPr>
          <w:color w:val="000000"/>
          <w:sz w:val="28"/>
          <w:szCs w:val="28"/>
        </w:rPr>
        <w:br/>
        <w:t>- смена условий существования и жизненных стереотипов (при миграции и вынужденной социальной изоляции);</w:t>
      </w:r>
      <w:r w:rsidRPr="00F34C8E">
        <w:rPr>
          <w:color w:val="000000"/>
          <w:sz w:val="28"/>
          <w:szCs w:val="28"/>
        </w:rPr>
        <w:br/>
        <w:t>- разрыв высокозначимых отношений (утрата близких, любовь);</w:t>
      </w:r>
      <w:r w:rsidRPr="00F34C8E">
        <w:rPr>
          <w:color w:val="000000"/>
          <w:sz w:val="28"/>
          <w:szCs w:val="28"/>
        </w:rPr>
        <w:br/>
        <w:t>- подражание общественно отрицательным моделям поведения.</w:t>
      </w:r>
    </w:p>
    <w:p w:rsidR="007B35B0" w:rsidRPr="00F34C8E" w:rsidRDefault="007B35B0" w:rsidP="00D96953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F34C8E">
        <w:rPr>
          <w:color w:val="000000"/>
          <w:sz w:val="28"/>
          <w:szCs w:val="28"/>
        </w:rPr>
        <w:t>Решающее значение для перехода фазы дезадаптации в суицидальную имеет конфликт. В основе конфликта, с одной стороны, - потребность человека, с другой - тенденция, препятствующая её удовлетворению.</w:t>
      </w:r>
    </w:p>
    <w:p w:rsidR="007B35B0" w:rsidRPr="00F34C8E" w:rsidRDefault="007B35B0" w:rsidP="00D96953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F34C8E">
        <w:rPr>
          <w:color w:val="000000"/>
          <w:sz w:val="28"/>
          <w:szCs w:val="28"/>
        </w:rPr>
        <w:t>Личностно-семейные конфликты.</w:t>
      </w:r>
      <w:r w:rsidRPr="00F34C8E">
        <w:rPr>
          <w:color w:val="000000"/>
          <w:sz w:val="28"/>
          <w:szCs w:val="28"/>
        </w:rPr>
        <w:br/>
        <w:t>Преобладающие мотивы:</w:t>
      </w:r>
      <w:r w:rsidRPr="00F34C8E">
        <w:rPr>
          <w:color w:val="000000"/>
          <w:sz w:val="28"/>
          <w:szCs w:val="28"/>
        </w:rPr>
        <w:br/>
        <w:t>- несправедливое отношение (унижение, оскорбление);</w:t>
      </w:r>
      <w:r w:rsidRPr="00F34C8E">
        <w:rPr>
          <w:color w:val="000000"/>
          <w:sz w:val="28"/>
          <w:szCs w:val="28"/>
        </w:rPr>
        <w:br/>
        <w:t>- ревность, измена, развод;</w:t>
      </w:r>
      <w:r w:rsidRPr="00F34C8E">
        <w:rPr>
          <w:color w:val="000000"/>
          <w:sz w:val="28"/>
          <w:szCs w:val="28"/>
        </w:rPr>
        <w:br/>
        <w:t>- потеря «значимого другого»;</w:t>
      </w:r>
      <w:r w:rsidRPr="00F34C8E">
        <w:rPr>
          <w:color w:val="000000"/>
          <w:sz w:val="28"/>
          <w:szCs w:val="28"/>
        </w:rPr>
        <w:br/>
        <w:t>- препятствие к удовлетворению ситуационной актуальной потребности;</w:t>
      </w:r>
      <w:r w:rsidRPr="00F34C8E">
        <w:rPr>
          <w:color w:val="000000"/>
          <w:sz w:val="28"/>
          <w:szCs w:val="28"/>
        </w:rPr>
        <w:br/>
        <w:t>- неудовлетворённость поведением и личными качествами «значимых других»;</w:t>
      </w:r>
      <w:r w:rsidRPr="00F34C8E">
        <w:rPr>
          <w:color w:val="000000"/>
          <w:sz w:val="28"/>
          <w:szCs w:val="28"/>
        </w:rPr>
        <w:br/>
        <w:t>- одиночество;</w:t>
      </w:r>
      <w:r w:rsidRPr="00F34C8E">
        <w:rPr>
          <w:color w:val="000000"/>
          <w:sz w:val="28"/>
          <w:szCs w:val="28"/>
        </w:rPr>
        <w:br/>
        <w:t>- неудачная любовь;</w:t>
      </w:r>
      <w:r w:rsidRPr="00F34C8E">
        <w:rPr>
          <w:color w:val="000000"/>
          <w:sz w:val="28"/>
          <w:szCs w:val="28"/>
        </w:rPr>
        <w:br/>
        <w:t>- недостаток внимания и заботы со стороны окружающих;</w:t>
      </w:r>
      <w:r w:rsidRPr="00F34C8E">
        <w:rPr>
          <w:color w:val="000000"/>
          <w:sz w:val="28"/>
          <w:szCs w:val="28"/>
        </w:rPr>
        <w:br/>
        <w:t>- половая несостоятельность.</w:t>
      </w:r>
    </w:p>
    <w:p w:rsidR="007B35B0" w:rsidRPr="00F34C8E" w:rsidRDefault="007B35B0" w:rsidP="00D96953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F34C8E">
        <w:rPr>
          <w:color w:val="000000"/>
          <w:sz w:val="28"/>
          <w:szCs w:val="28"/>
        </w:rPr>
        <w:t>Состояние</w:t>
      </w:r>
      <w:r w:rsidRPr="00F34C8E">
        <w:rPr>
          <w:rStyle w:val="apple-converted-space"/>
          <w:color w:val="000000"/>
          <w:sz w:val="28"/>
          <w:szCs w:val="28"/>
        </w:rPr>
        <w:t> </w:t>
      </w:r>
      <w:hyperlink r:id="rId18" w:history="1">
        <w:r w:rsidRPr="00F34C8E">
          <w:rPr>
            <w:rStyle w:val="Hyperlink"/>
            <w:color w:val="000000"/>
            <w:sz w:val="28"/>
            <w:szCs w:val="28"/>
            <w:bdr w:val="none" w:sz="0" w:space="0" w:color="auto" w:frame="1"/>
          </w:rPr>
          <w:t>психического здоровья</w:t>
        </w:r>
      </w:hyperlink>
      <w:r w:rsidRPr="00F34C8E">
        <w:rPr>
          <w:color w:val="000000"/>
          <w:sz w:val="28"/>
          <w:szCs w:val="28"/>
        </w:rPr>
        <w:t>.</w:t>
      </w:r>
      <w:r w:rsidRPr="00F34C8E">
        <w:rPr>
          <w:color w:val="000000"/>
          <w:sz w:val="28"/>
          <w:szCs w:val="28"/>
        </w:rPr>
        <w:br/>
        <w:t>- реальные конфликты у психически больных;</w:t>
      </w:r>
      <w:r w:rsidRPr="00F34C8E">
        <w:rPr>
          <w:color w:val="000000"/>
          <w:sz w:val="28"/>
          <w:szCs w:val="28"/>
        </w:rPr>
        <w:br/>
        <w:t>- патологические мотивировки;</w:t>
      </w:r>
      <w:r w:rsidRPr="00F34C8E">
        <w:rPr>
          <w:color w:val="000000"/>
          <w:sz w:val="28"/>
          <w:szCs w:val="28"/>
        </w:rPr>
        <w:br/>
        <w:t>- постановка психиатрического диагноза.</w:t>
      </w:r>
    </w:p>
    <w:p w:rsidR="007B35B0" w:rsidRPr="00F34C8E" w:rsidRDefault="007B35B0" w:rsidP="00D96953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F34C8E">
        <w:rPr>
          <w:color w:val="000000"/>
          <w:sz w:val="28"/>
          <w:szCs w:val="28"/>
        </w:rPr>
        <w:t>Состояние физического</w:t>
      </w:r>
      <w:r w:rsidRPr="00F34C8E">
        <w:rPr>
          <w:rStyle w:val="apple-converted-space"/>
          <w:color w:val="000000"/>
          <w:sz w:val="28"/>
          <w:szCs w:val="28"/>
        </w:rPr>
        <w:t> </w:t>
      </w:r>
      <w:hyperlink r:id="rId19" w:history="1">
        <w:r w:rsidRPr="00F34C8E">
          <w:rPr>
            <w:rStyle w:val="Hyperlink"/>
            <w:color w:val="000000"/>
            <w:sz w:val="28"/>
            <w:szCs w:val="28"/>
            <w:bdr w:val="none" w:sz="0" w:space="0" w:color="auto" w:frame="1"/>
          </w:rPr>
          <w:t>здоровья</w:t>
        </w:r>
      </w:hyperlink>
      <w:r w:rsidRPr="00F34C8E">
        <w:rPr>
          <w:color w:val="000000"/>
          <w:sz w:val="28"/>
          <w:szCs w:val="28"/>
        </w:rPr>
        <w:t>.</w:t>
      </w:r>
      <w:r w:rsidRPr="00F34C8E">
        <w:rPr>
          <w:color w:val="000000"/>
          <w:sz w:val="28"/>
          <w:szCs w:val="28"/>
        </w:rPr>
        <w:br/>
        <w:t>- физические страдания;</w:t>
      </w:r>
      <w:r w:rsidRPr="00F34C8E">
        <w:rPr>
          <w:color w:val="000000"/>
          <w:sz w:val="28"/>
          <w:szCs w:val="28"/>
        </w:rPr>
        <w:br/>
        <w:t>- уродства.</w:t>
      </w:r>
    </w:p>
    <w:p w:rsidR="007B35B0" w:rsidRPr="00F34C8E" w:rsidRDefault="007B35B0" w:rsidP="00D96953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F34C8E">
        <w:rPr>
          <w:color w:val="000000"/>
          <w:sz w:val="28"/>
          <w:szCs w:val="28"/>
        </w:rPr>
        <w:t>Конфликты, связанные с</w:t>
      </w:r>
      <w:r w:rsidRPr="00F34C8E">
        <w:rPr>
          <w:rStyle w:val="apple-converted-space"/>
          <w:color w:val="000000"/>
          <w:sz w:val="28"/>
          <w:szCs w:val="28"/>
        </w:rPr>
        <w:t> </w:t>
      </w:r>
      <w:hyperlink r:id="rId20" w:history="1">
        <w:r w:rsidRPr="00F34C8E">
          <w:rPr>
            <w:rStyle w:val="Hyperlink"/>
            <w:color w:val="000000"/>
            <w:sz w:val="28"/>
            <w:szCs w:val="28"/>
            <w:bdr w:val="none" w:sz="0" w:space="0" w:color="auto" w:frame="1"/>
          </w:rPr>
          <w:t>антисоциальным поведением</w:t>
        </w:r>
      </w:hyperlink>
      <w:r w:rsidRPr="00F34C8E">
        <w:rPr>
          <w:color w:val="000000"/>
          <w:sz w:val="28"/>
          <w:szCs w:val="28"/>
        </w:rPr>
        <w:t>.</w:t>
      </w:r>
      <w:r w:rsidRPr="00F34C8E">
        <w:rPr>
          <w:color w:val="000000"/>
          <w:sz w:val="28"/>
          <w:szCs w:val="28"/>
        </w:rPr>
        <w:br/>
        <w:t>- опасение судебной ответственности;</w:t>
      </w:r>
      <w:r w:rsidRPr="00F34C8E">
        <w:rPr>
          <w:color w:val="000000"/>
          <w:sz w:val="28"/>
          <w:szCs w:val="28"/>
        </w:rPr>
        <w:br/>
        <w:t>- боязнь иного наказания или позора;</w:t>
      </w:r>
      <w:r w:rsidRPr="00F34C8E">
        <w:rPr>
          <w:color w:val="000000"/>
          <w:sz w:val="28"/>
          <w:szCs w:val="28"/>
        </w:rPr>
        <w:br/>
        <w:t>- самоосуждение за неблаговидный поступок.</w:t>
      </w:r>
    </w:p>
    <w:p w:rsidR="007B35B0" w:rsidRPr="00F34C8E" w:rsidRDefault="007B35B0" w:rsidP="00D96953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F34C8E">
        <w:rPr>
          <w:color w:val="000000"/>
          <w:sz w:val="28"/>
          <w:szCs w:val="28"/>
        </w:rPr>
        <w:t>Конфликты в профессиональной и учебной сфере.</w:t>
      </w:r>
      <w:r w:rsidRPr="00F34C8E">
        <w:rPr>
          <w:color w:val="000000"/>
          <w:sz w:val="28"/>
          <w:szCs w:val="28"/>
        </w:rPr>
        <w:br/>
        <w:t>- неудачи в работе или учёбе, падение престижа;</w:t>
      </w:r>
      <w:r w:rsidRPr="00F34C8E">
        <w:rPr>
          <w:color w:val="000000"/>
          <w:sz w:val="28"/>
          <w:szCs w:val="28"/>
        </w:rPr>
        <w:br/>
        <w:t>- несправедливые требования</w:t>
      </w:r>
    </w:p>
    <w:p w:rsidR="007B35B0" w:rsidRPr="00F34C8E" w:rsidRDefault="007B35B0" w:rsidP="00D96953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F34C8E">
        <w:rPr>
          <w:color w:val="000000"/>
          <w:sz w:val="28"/>
          <w:szCs w:val="28"/>
        </w:rPr>
        <w:t>Материально-бытовые трудности и другие мотивы поведения.</w:t>
      </w:r>
      <w:r w:rsidRPr="00F34C8E">
        <w:rPr>
          <w:color w:val="000000"/>
          <w:sz w:val="28"/>
          <w:szCs w:val="28"/>
        </w:rPr>
        <w:br/>
        <w:t>Независимо от причины, условий и форм дезадаптации и конфликта, принятие суицидального решения предполагает необходимый этап личностной переработки конфликтной ситуации.</w:t>
      </w:r>
    </w:p>
    <w:p w:rsidR="007B35B0" w:rsidRPr="00F34C8E" w:rsidRDefault="007B35B0" w:rsidP="00D96953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F34C8E">
        <w:rPr>
          <w:color w:val="000000"/>
          <w:sz w:val="28"/>
          <w:szCs w:val="28"/>
        </w:rPr>
        <w:t>Суицидальное поведение всегда опосредовано системой личностных характеристик субъекта и особенностями его взаимоотношения с окружающей социальной средой.</w:t>
      </w:r>
    </w:p>
    <w:p w:rsidR="007B35B0" w:rsidRPr="00F34C8E" w:rsidRDefault="007B35B0" w:rsidP="00D96953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F34C8E">
        <w:rPr>
          <w:color w:val="000000"/>
          <w:sz w:val="28"/>
          <w:szCs w:val="28"/>
        </w:rPr>
        <w:t>В рамках социально-психологического подхода исследуются связи между личностными особенностями человека и суицидальным поведением, в частности, между типом</w:t>
      </w:r>
      <w:r w:rsidRPr="00F34C8E">
        <w:rPr>
          <w:rStyle w:val="apple-converted-space"/>
          <w:color w:val="000000"/>
          <w:sz w:val="28"/>
          <w:szCs w:val="28"/>
        </w:rPr>
        <w:t> </w:t>
      </w:r>
      <w:hyperlink r:id="rId21" w:history="1">
        <w:r w:rsidRPr="00F34C8E">
          <w:rPr>
            <w:rStyle w:val="Hyperlink"/>
            <w:color w:val="000000"/>
            <w:sz w:val="28"/>
            <w:szCs w:val="28"/>
            <w:bdr w:val="none" w:sz="0" w:space="0" w:color="auto" w:frame="1"/>
          </w:rPr>
          <w:t>акцентуации характера</w:t>
        </w:r>
      </w:hyperlink>
      <w:r w:rsidRPr="00F34C8E">
        <w:rPr>
          <w:rStyle w:val="apple-converted-space"/>
          <w:color w:val="000000"/>
          <w:sz w:val="28"/>
          <w:szCs w:val="28"/>
        </w:rPr>
        <w:t> </w:t>
      </w:r>
      <w:r w:rsidRPr="00F34C8E">
        <w:rPr>
          <w:color w:val="000000"/>
          <w:sz w:val="28"/>
          <w:szCs w:val="28"/>
        </w:rPr>
        <w:t>и суицидом. А.Е. Личко и В.Т. Кондрашенко отмечают, что не склонны к суицидам астенический, гипертимный и неустойчивый типы подростков. И.В. Конанчук и В.К. Мягер выделили такие свойства суицидента:</w:t>
      </w:r>
      <w:r w:rsidRPr="00F34C8E">
        <w:rPr>
          <w:color w:val="000000"/>
          <w:sz w:val="28"/>
          <w:szCs w:val="28"/>
        </w:rPr>
        <w:br/>
        <w:t>1) повышенная напряженность потребностей;</w:t>
      </w:r>
      <w:r w:rsidRPr="00F34C8E">
        <w:rPr>
          <w:color w:val="000000"/>
          <w:sz w:val="28"/>
          <w:szCs w:val="28"/>
        </w:rPr>
        <w:br/>
        <w:t>2) повышенная потребность в эмоциональной близости при сверхзначимости отношений;</w:t>
      </w:r>
      <w:r w:rsidRPr="00F34C8E">
        <w:rPr>
          <w:color w:val="000000"/>
          <w:sz w:val="28"/>
          <w:szCs w:val="28"/>
        </w:rPr>
        <w:br/>
        <w:t>3) низкая фрустрационная толерантность и слабая</w:t>
      </w:r>
      <w:r w:rsidRPr="00F34C8E">
        <w:rPr>
          <w:rStyle w:val="apple-converted-space"/>
          <w:color w:val="000000"/>
          <w:sz w:val="28"/>
          <w:szCs w:val="28"/>
        </w:rPr>
        <w:t> </w:t>
      </w:r>
      <w:hyperlink r:id="rId22" w:history="1">
        <w:r w:rsidRPr="00F34C8E">
          <w:rPr>
            <w:rStyle w:val="Hyperlink"/>
            <w:color w:val="000000"/>
            <w:sz w:val="28"/>
            <w:szCs w:val="28"/>
            <w:bdr w:val="none" w:sz="0" w:space="0" w:color="auto" w:frame="1"/>
          </w:rPr>
          <w:t>способность</w:t>
        </w:r>
      </w:hyperlink>
      <w:r w:rsidRPr="00F34C8E">
        <w:rPr>
          <w:rStyle w:val="apple-converted-space"/>
          <w:color w:val="000000"/>
          <w:sz w:val="28"/>
          <w:szCs w:val="28"/>
        </w:rPr>
        <w:t> </w:t>
      </w:r>
      <w:r w:rsidRPr="00F34C8E">
        <w:rPr>
          <w:color w:val="000000"/>
          <w:sz w:val="28"/>
          <w:szCs w:val="28"/>
        </w:rPr>
        <w:t>к компенсациям.</w:t>
      </w:r>
    </w:p>
    <w:p w:rsidR="007B35B0" w:rsidRPr="00F34C8E" w:rsidRDefault="007B35B0" w:rsidP="00D96953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F34C8E">
        <w:rPr>
          <w:color w:val="000000"/>
          <w:sz w:val="28"/>
          <w:szCs w:val="28"/>
        </w:rPr>
        <w:t>Исследования показывают, что для суицидента характерна как заниженная самооценка, так и высокая потребность в самореализации. Это сенситивный, эмпатичный человек со сниженной способностью переносить</w:t>
      </w:r>
      <w:r w:rsidRPr="00F34C8E">
        <w:rPr>
          <w:rStyle w:val="apple-converted-space"/>
          <w:color w:val="000000"/>
          <w:sz w:val="28"/>
          <w:szCs w:val="28"/>
        </w:rPr>
        <w:t> </w:t>
      </w:r>
      <w:hyperlink r:id="rId23" w:history="1">
        <w:r w:rsidRPr="00F34C8E">
          <w:rPr>
            <w:rStyle w:val="Hyperlink"/>
            <w:color w:val="000000"/>
            <w:sz w:val="28"/>
            <w:szCs w:val="28"/>
            <w:bdr w:val="none" w:sz="0" w:space="0" w:color="auto" w:frame="1"/>
          </w:rPr>
          <w:t>боль</w:t>
        </w:r>
      </w:hyperlink>
      <w:r w:rsidRPr="00F34C8E">
        <w:rPr>
          <w:color w:val="000000"/>
          <w:sz w:val="28"/>
          <w:szCs w:val="28"/>
        </w:rPr>
        <w:t>, характеризуемый высокими уровнями тревожности и пессимизма, имеющий тенденцию к самообвинению и склонность к суженному (дихотомическому)</w:t>
      </w:r>
      <w:r w:rsidRPr="00F34C8E">
        <w:rPr>
          <w:rStyle w:val="apple-converted-space"/>
          <w:color w:val="000000"/>
          <w:sz w:val="28"/>
          <w:szCs w:val="28"/>
        </w:rPr>
        <w:t> </w:t>
      </w:r>
      <w:hyperlink r:id="rId24" w:history="1">
        <w:r w:rsidRPr="00F34C8E">
          <w:rPr>
            <w:rStyle w:val="Hyperlink"/>
            <w:color w:val="000000"/>
            <w:sz w:val="28"/>
            <w:szCs w:val="28"/>
            <w:bdr w:val="none" w:sz="0" w:space="0" w:color="auto" w:frame="1"/>
          </w:rPr>
          <w:t>мышлению</w:t>
        </w:r>
      </w:hyperlink>
      <w:r w:rsidRPr="00F34C8E">
        <w:rPr>
          <w:color w:val="000000"/>
          <w:sz w:val="28"/>
          <w:szCs w:val="28"/>
        </w:rPr>
        <w:t>, демонстрирующий трудности</w:t>
      </w:r>
      <w:r w:rsidRPr="00F34C8E">
        <w:rPr>
          <w:rStyle w:val="apple-converted-space"/>
          <w:color w:val="000000"/>
          <w:sz w:val="28"/>
          <w:szCs w:val="28"/>
        </w:rPr>
        <w:t> </w:t>
      </w:r>
      <w:hyperlink r:id="rId25" w:history="1">
        <w:r w:rsidRPr="00F34C8E">
          <w:rPr>
            <w:rStyle w:val="Hyperlink"/>
            <w:color w:val="000000"/>
            <w:sz w:val="28"/>
            <w:szCs w:val="28"/>
            <w:bdr w:val="none" w:sz="0" w:space="0" w:color="auto" w:frame="1"/>
          </w:rPr>
          <w:t>волевого усилия</w:t>
        </w:r>
      </w:hyperlink>
      <w:r w:rsidRPr="00F34C8E">
        <w:rPr>
          <w:rStyle w:val="apple-converted-space"/>
          <w:color w:val="000000"/>
          <w:sz w:val="28"/>
          <w:szCs w:val="28"/>
        </w:rPr>
        <w:t> </w:t>
      </w:r>
      <w:r w:rsidRPr="00F34C8E">
        <w:rPr>
          <w:color w:val="000000"/>
          <w:sz w:val="28"/>
          <w:szCs w:val="28"/>
        </w:rPr>
        <w:t>и тенденции ухода от решения проблем.</w:t>
      </w:r>
    </w:p>
    <w:p w:rsidR="007B35B0" w:rsidRPr="00F34C8E" w:rsidRDefault="007B35B0" w:rsidP="00D96953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F34C8E">
        <w:rPr>
          <w:color w:val="000000"/>
          <w:sz w:val="28"/>
          <w:szCs w:val="28"/>
        </w:rPr>
        <w:t>Независимо от причины, условий и форм дезадаптации и конфликта, принятие суицидального решения предполагает неодолимый этап личностной переработки конфликтной ситуации. Суицидальное поведение всегда опосредовано системой личностных характеристик субъекта и особенностями его</w:t>
      </w:r>
      <w:r w:rsidRPr="00F34C8E">
        <w:rPr>
          <w:rStyle w:val="apple-converted-space"/>
          <w:color w:val="000000"/>
          <w:sz w:val="28"/>
          <w:szCs w:val="28"/>
        </w:rPr>
        <w:t> </w:t>
      </w:r>
      <w:hyperlink r:id="rId26" w:history="1">
        <w:r w:rsidRPr="00F34C8E">
          <w:rPr>
            <w:rStyle w:val="Hyperlink"/>
            <w:color w:val="000000"/>
            <w:sz w:val="28"/>
            <w:szCs w:val="28"/>
            <w:bdr w:val="none" w:sz="0" w:space="0" w:color="auto" w:frame="1"/>
          </w:rPr>
          <w:t>взаимодействия</w:t>
        </w:r>
      </w:hyperlink>
      <w:r w:rsidRPr="00F34C8E">
        <w:rPr>
          <w:rStyle w:val="apple-converted-space"/>
          <w:color w:val="000000"/>
          <w:sz w:val="28"/>
          <w:szCs w:val="28"/>
        </w:rPr>
        <w:t> </w:t>
      </w:r>
      <w:r w:rsidRPr="00F34C8E">
        <w:rPr>
          <w:color w:val="000000"/>
          <w:sz w:val="28"/>
          <w:szCs w:val="28"/>
        </w:rPr>
        <w:t>с окружающей социальной</w:t>
      </w:r>
      <w:r w:rsidRPr="00F34C8E">
        <w:rPr>
          <w:rStyle w:val="apple-converted-space"/>
          <w:color w:val="000000"/>
          <w:sz w:val="28"/>
          <w:szCs w:val="28"/>
        </w:rPr>
        <w:t> </w:t>
      </w:r>
      <w:hyperlink r:id="rId27" w:history="1">
        <w:r w:rsidRPr="00F34C8E">
          <w:rPr>
            <w:rStyle w:val="Hyperlink"/>
            <w:color w:val="000000"/>
            <w:sz w:val="28"/>
            <w:szCs w:val="28"/>
            <w:bdr w:val="none" w:sz="0" w:space="0" w:color="auto" w:frame="1"/>
          </w:rPr>
          <w:t>средой</w:t>
        </w:r>
      </w:hyperlink>
      <w:r w:rsidRPr="00F34C8E">
        <w:rPr>
          <w:color w:val="000000"/>
          <w:sz w:val="28"/>
          <w:szCs w:val="28"/>
        </w:rPr>
        <w:t>.</w:t>
      </w:r>
    </w:p>
    <w:p w:rsidR="007B35B0" w:rsidRPr="000442A6" w:rsidRDefault="007B35B0" w:rsidP="00D96953">
      <w:pPr>
        <w:shd w:val="clear" w:color="auto" w:fill="FFFFFF"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442A6">
        <w:rPr>
          <w:rFonts w:ascii="Times New Roman" w:hAnsi="Times New Roman"/>
          <w:b/>
          <w:sz w:val="28"/>
          <w:szCs w:val="28"/>
        </w:rPr>
        <w:t>Литература:</w:t>
      </w:r>
    </w:p>
    <w:p w:rsidR="007B35B0" w:rsidRPr="000442A6" w:rsidRDefault="007B35B0" w:rsidP="00D96953">
      <w:pPr>
        <w:shd w:val="clear" w:color="auto" w:fill="FFFFFF"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442A6">
        <w:rPr>
          <w:rFonts w:ascii="Times New Roman" w:hAnsi="Times New Roman"/>
          <w:b/>
          <w:sz w:val="28"/>
          <w:szCs w:val="28"/>
        </w:rPr>
        <w:t>Печатный ресурс :</w:t>
      </w:r>
    </w:p>
    <w:p w:rsidR="007B35B0" w:rsidRPr="000442A6" w:rsidRDefault="007B35B0" w:rsidP="00D96953">
      <w:pPr>
        <w:numPr>
          <w:ilvl w:val="0"/>
          <w:numId w:val="2"/>
        </w:numPr>
        <w:tabs>
          <w:tab w:val="clear" w:pos="720"/>
          <w:tab w:val="num" w:pos="-110"/>
          <w:tab w:val="num" w:pos="0"/>
        </w:tabs>
        <w:spacing w:after="0" w:line="240" w:lineRule="auto"/>
        <w:ind w:left="0" w:firstLine="610"/>
        <w:jc w:val="both"/>
        <w:rPr>
          <w:rFonts w:ascii="Times New Roman" w:hAnsi="Times New Roman"/>
          <w:sz w:val="28"/>
          <w:szCs w:val="28"/>
        </w:rPr>
      </w:pPr>
      <w:r w:rsidRPr="000442A6">
        <w:rPr>
          <w:rFonts w:ascii="Times New Roman" w:hAnsi="Times New Roman"/>
          <w:sz w:val="28"/>
          <w:szCs w:val="28"/>
        </w:rPr>
        <w:t>Бондаренко, А.</w:t>
      </w:r>
      <w:r w:rsidRPr="000442A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442A6">
        <w:rPr>
          <w:rFonts w:ascii="Times New Roman" w:hAnsi="Times New Roman"/>
          <w:sz w:val="28"/>
          <w:szCs w:val="28"/>
        </w:rPr>
        <w:t>Ф. Психологическая помощь: теория и практика.</w:t>
      </w:r>
      <w:r w:rsidRPr="000442A6">
        <w:rPr>
          <w:rFonts w:ascii="Times New Roman" w:hAnsi="Times New Roman"/>
          <w:sz w:val="28"/>
          <w:szCs w:val="28"/>
          <w:lang w:val="uk-UA"/>
        </w:rPr>
        <w:t xml:space="preserve"> / А. Ф. Бондаренко. –</w:t>
      </w:r>
      <w:r w:rsidRPr="000442A6">
        <w:rPr>
          <w:rFonts w:ascii="Times New Roman" w:hAnsi="Times New Roman"/>
          <w:sz w:val="28"/>
          <w:szCs w:val="28"/>
        </w:rPr>
        <w:t xml:space="preserve"> Изд. 4-е, ипср. и доп. – К.</w:t>
      </w:r>
      <w:r w:rsidRPr="000442A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442A6">
        <w:rPr>
          <w:rFonts w:ascii="Times New Roman" w:hAnsi="Times New Roman"/>
          <w:sz w:val="28"/>
          <w:szCs w:val="28"/>
        </w:rPr>
        <w:t>: «Освита Украины», 2007.</w:t>
      </w:r>
      <w:r w:rsidRPr="000442A6">
        <w:rPr>
          <w:rFonts w:ascii="Times New Roman" w:hAnsi="Times New Roman"/>
          <w:sz w:val="28"/>
          <w:szCs w:val="28"/>
          <w:lang w:val="uk-UA"/>
        </w:rPr>
        <w:t xml:space="preserve"> –</w:t>
      </w:r>
      <w:r w:rsidRPr="000442A6">
        <w:rPr>
          <w:rFonts w:ascii="Times New Roman" w:hAnsi="Times New Roman"/>
          <w:sz w:val="28"/>
          <w:szCs w:val="28"/>
        </w:rPr>
        <w:t xml:space="preserve"> 332 с. – 1 шт.</w:t>
      </w:r>
    </w:p>
    <w:p w:rsidR="007B35B0" w:rsidRPr="000442A6" w:rsidRDefault="007B35B0" w:rsidP="00D96953">
      <w:pPr>
        <w:numPr>
          <w:ilvl w:val="0"/>
          <w:numId w:val="2"/>
        </w:numPr>
        <w:tabs>
          <w:tab w:val="clear" w:pos="720"/>
          <w:tab w:val="num" w:pos="-110"/>
          <w:tab w:val="num" w:pos="0"/>
        </w:tabs>
        <w:spacing w:after="0" w:line="240" w:lineRule="auto"/>
        <w:ind w:left="0" w:firstLine="610"/>
        <w:jc w:val="both"/>
        <w:rPr>
          <w:rFonts w:ascii="Times New Roman" w:hAnsi="Times New Roman"/>
          <w:sz w:val="28"/>
          <w:szCs w:val="28"/>
        </w:rPr>
      </w:pPr>
      <w:r w:rsidRPr="000442A6">
        <w:rPr>
          <w:rFonts w:ascii="Times New Roman" w:hAnsi="Times New Roman"/>
          <w:sz w:val="28"/>
          <w:szCs w:val="28"/>
        </w:rPr>
        <w:t>Козлов, В.</w:t>
      </w:r>
      <w:r w:rsidRPr="000442A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442A6">
        <w:rPr>
          <w:rFonts w:ascii="Times New Roman" w:hAnsi="Times New Roman"/>
          <w:sz w:val="28"/>
          <w:szCs w:val="28"/>
        </w:rPr>
        <w:t>В. Работа с кризисной личностью: методическое пособие / В.</w:t>
      </w:r>
      <w:r w:rsidRPr="000442A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442A6">
        <w:rPr>
          <w:rFonts w:ascii="Times New Roman" w:hAnsi="Times New Roman"/>
          <w:sz w:val="28"/>
          <w:szCs w:val="28"/>
        </w:rPr>
        <w:t>В. Козлов. –  2 –е изд., доп. – М.</w:t>
      </w:r>
      <w:r w:rsidRPr="000442A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442A6">
        <w:rPr>
          <w:rFonts w:ascii="Times New Roman" w:hAnsi="Times New Roman"/>
          <w:sz w:val="28"/>
          <w:szCs w:val="28"/>
        </w:rPr>
        <w:t>: Психотерапия, 2007. – 336 с. – 1 шт.</w:t>
      </w:r>
    </w:p>
    <w:p w:rsidR="007B35B0" w:rsidRPr="000442A6" w:rsidRDefault="007B35B0" w:rsidP="00D96953">
      <w:pPr>
        <w:numPr>
          <w:ilvl w:val="0"/>
          <w:numId w:val="2"/>
        </w:numPr>
        <w:tabs>
          <w:tab w:val="clear" w:pos="720"/>
          <w:tab w:val="num" w:pos="0"/>
        </w:tabs>
        <w:spacing w:after="0" w:line="240" w:lineRule="auto"/>
        <w:ind w:left="0" w:firstLine="610"/>
        <w:jc w:val="both"/>
        <w:rPr>
          <w:rFonts w:ascii="Times New Roman" w:hAnsi="Times New Roman"/>
          <w:sz w:val="28"/>
          <w:szCs w:val="28"/>
        </w:rPr>
      </w:pPr>
      <w:r w:rsidRPr="000442A6">
        <w:rPr>
          <w:rFonts w:ascii="Times New Roman" w:hAnsi="Times New Roman"/>
          <w:sz w:val="28"/>
          <w:szCs w:val="28"/>
        </w:rPr>
        <w:t>Рядинская, Е.</w:t>
      </w:r>
      <w:r w:rsidRPr="000442A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442A6">
        <w:rPr>
          <w:rFonts w:ascii="Times New Roman" w:hAnsi="Times New Roman"/>
          <w:sz w:val="28"/>
          <w:szCs w:val="28"/>
        </w:rPr>
        <w:t>Н. Экстремальная и кризисная психология: консультирование и психотерапия зависимостей: учебное пособие для студентов психологических, медицинских и юридических специальностей / Е.</w:t>
      </w:r>
      <w:r w:rsidRPr="000442A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442A6">
        <w:rPr>
          <w:rFonts w:ascii="Times New Roman" w:hAnsi="Times New Roman"/>
          <w:sz w:val="28"/>
          <w:szCs w:val="28"/>
        </w:rPr>
        <w:t>Н. Рядинская.</w:t>
      </w:r>
      <w:r w:rsidRPr="000442A6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Pr="000442A6">
        <w:rPr>
          <w:rFonts w:ascii="Times New Roman" w:hAnsi="Times New Roman"/>
          <w:sz w:val="28"/>
          <w:szCs w:val="28"/>
        </w:rPr>
        <w:t>Макеевка: МЭГИ, Краматорск: Донбасс, 2014. – 625 с. – 10 шт.</w:t>
      </w:r>
    </w:p>
    <w:p w:rsidR="007B35B0" w:rsidRPr="000442A6" w:rsidRDefault="007B35B0" w:rsidP="00D96953">
      <w:pPr>
        <w:numPr>
          <w:ilvl w:val="0"/>
          <w:numId w:val="2"/>
        </w:numPr>
        <w:tabs>
          <w:tab w:val="clear" w:pos="720"/>
          <w:tab w:val="num" w:pos="-110"/>
          <w:tab w:val="num" w:pos="0"/>
        </w:tabs>
        <w:spacing w:after="0" w:line="240" w:lineRule="auto"/>
        <w:ind w:left="0" w:firstLine="610"/>
        <w:jc w:val="both"/>
        <w:rPr>
          <w:rFonts w:ascii="Times New Roman" w:hAnsi="Times New Roman"/>
          <w:sz w:val="28"/>
          <w:szCs w:val="28"/>
        </w:rPr>
      </w:pPr>
      <w:r w:rsidRPr="000442A6">
        <w:rPr>
          <w:rFonts w:ascii="Times New Roman" w:hAnsi="Times New Roman"/>
          <w:sz w:val="28"/>
          <w:szCs w:val="28"/>
        </w:rPr>
        <w:t xml:space="preserve">Цимбалюк, </w:t>
      </w:r>
      <w:r w:rsidRPr="000442A6">
        <w:rPr>
          <w:rFonts w:ascii="Times New Roman" w:hAnsi="Times New Roman"/>
          <w:sz w:val="28"/>
          <w:szCs w:val="28"/>
          <w:lang w:val="uk-UA"/>
        </w:rPr>
        <w:t>І. М. Психологічне консультування та корекція: навчальний посібник ; модульно-рейтинговий курс / І. М. Цимбалюк. – 2-ге вид., випр. і доп. – К. : ПРОФЕСІОНАЛ, 2007. – 544 с. – МОНУ. –  1 шт.</w:t>
      </w:r>
    </w:p>
    <w:p w:rsidR="007B35B0" w:rsidRPr="000442A6" w:rsidRDefault="007B35B0" w:rsidP="00D96953">
      <w:pPr>
        <w:shd w:val="clear" w:color="auto" w:fill="FFFFFF"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442A6">
        <w:rPr>
          <w:rFonts w:ascii="Times New Roman" w:hAnsi="Times New Roman"/>
          <w:b/>
          <w:sz w:val="28"/>
          <w:szCs w:val="28"/>
        </w:rPr>
        <w:t>Электронный ресурс:</w:t>
      </w:r>
    </w:p>
    <w:p w:rsidR="007B35B0" w:rsidRPr="000442A6" w:rsidRDefault="007B35B0" w:rsidP="00D96953">
      <w:pPr>
        <w:numPr>
          <w:ilvl w:val="0"/>
          <w:numId w:val="3"/>
        </w:numPr>
        <w:spacing w:after="0" w:line="240" w:lineRule="auto"/>
        <w:ind w:left="0" w:firstLine="790"/>
        <w:jc w:val="both"/>
        <w:rPr>
          <w:rFonts w:ascii="Times New Roman" w:hAnsi="Times New Roman"/>
          <w:sz w:val="28"/>
          <w:szCs w:val="28"/>
        </w:rPr>
      </w:pPr>
      <w:r w:rsidRPr="000442A6">
        <w:rPr>
          <w:rFonts w:ascii="Times New Roman" w:hAnsi="Times New Roman"/>
          <w:sz w:val="28"/>
          <w:szCs w:val="28"/>
        </w:rPr>
        <w:t>Воробьева, И.</w:t>
      </w:r>
      <w:r w:rsidRPr="000442A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442A6">
        <w:rPr>
          <w:rFonts w:ascii="Times New Roman" w:hAnsi="Times New Roman"/>
          <w:sz w:val="28"/>
          <w:szCs w:val="28"/>
        </w:rPr>
        <w:t>В.</w:t>
      </w:r>
      <w:r w:rsidRPr="000442A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442A6">
        <w:rPr>
          <w:rFonts w:ascii="Times New Roman" w:hAnsi="Times New Roman"/>
          <w:sz w:val="28"/>
          <w:szCs w:val="28"/>
        </w:rPr>
        <w:t>Психология вандального поведения: монография / И.</w:t>
      </w:r>
      <w:r w:rsidRPr="000442A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442A6">
        <w:rPr>
          <w:rFonts w:ascii="Times New Roman" w:hAnsi="Times New Roman"/>
          <w:sz w:val="28"/>
          <w:szCs w:val="28"/>
        </w:rPr>
        <w:t>В. Воробьева, О.</w:t>
      </w:r>
      <w:r w:rsidRPr="000442A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442A6">
        <w:rPr>
          <w:rFonts w:ascii="Times New Roman" w:hAnsi="Times New Roman"/>
          <w:sz w:val="28"/>
          <w:szCs w:val="28"/>
        </w:rPr>
        <w:t xml:space="preserve">В. Кружкова. – Екатеринбург, 2011. – 322 с. – </w:t>
      </w:r>
      <w:r w:rsidRPr="000442A6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0442A6">
        <w:rPr>
          <w:rFonts w:ascii="Times New Roman" w:hAnsi="Times New Roman"/>
          <w:sz w:val="28"/>
          <w:szCs w:val="28"/>
        </w:rPr>
        <w:t xml:space="preserve">Режим доступа: </w:t>
      </w:r>
      <w:hyperlink r:id="rId28" w:history="1">
        <w:r w:rsidRPr="000442A6">
          <w:rPr>
            <w:rStyle w:val="Hyperlink"/>
            <w:rFonts w:ascii="Times New Roman" w:hAnsi="Times New Roman"/>
            <w:sz w:val="28"/>
            <w:szCs w:val="28"/>
          </w:rPr>
          <w:t>https://cloud.mail.ru/public/57zT/kz3v8RG2j</w:t>
        </w:r>
      </w:hyperlink>
      <w:r w:rsidRPr="000442A6">
        <w:rPr>
          <w:rFonts w:ascii="Times New Roman" w:hAnsi="Times New Roman"/>
          <w:sz w:val="28"/>
          <w:szCs w:val="28"/>
        </w:rPr>
        <w:t xml:space="preserve">  </w:t>
      </w:r>
    </w:p>
    <w:p w:rsidR="007B35B0" w:rsidRPr="000442A6" w:rsidRDefault="007B35B0" w:rsidP="00D96953">
      <w:pPr>
        <w:numPr>
          <w:ilvl w:val="0"/>
          <w:numId w:val="3"/>
        </w:numPr>
        <w:tabs>
          <w:tab w:val="clear" w:pos="720"/>
          <w:tab w:val="num" w:pos="0"/>
        </w:tabs>
        <w:spacing w:after="0" w:line="240" w:lineRule="auto"/>
        <w:ind w:left="0" w:firstLine="790"/>
        <w:jc w:val="both"/>
        <w:rPr>
          <w:rFonts w:ascii="Times New Roman" w:hAnsi="Times New Roman"/>
          <w:noProof/>
          <w:sz w:val="28"/>
          <w:szCs w:val="28"/>
        </w:rPr>
      </w:pPr>
      <w:r w:rsidRPr="000442A6">
        <w:rPr>
          <w:rFonts w:ascii="Times New Roman" w:hAnsi="Times New Roman"/>
          <w:noProof/>
          <w:sz w:val="28"/>
          <w:szCs w:val="28"/>
        </w:rPr>
        <w:t>Гилинский, Я. Девиантология: социология преступности, наркотизма, проституции, самоубийств и других «отклонений»: учебное пособие / Я. Гилинский. – СПб.</w:t>
      </w:r>
      <w:r w:rsidRPr="000442A6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0442A6">
        <w:rPr>
          <w:rFonts w:ascii="Times New Roman" w:hAnsi="Times New Roman"/>
          <w:noProof/>
          <w:sz w:val="28"/>
          <w:szCs w:val="28"/>
        </w:rPr>
        <w:t>: Издательство «Юридический центр Пресс», 2008. – 520 с</w:t>
      </w:r>
      <w:r w:rsidRPr="000442A6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0442A6">
        <w:rPr>
          <w:rFonts w:ascii="Times New Roman" w:hAnsi="Times New Roman"/>
          <w:sz w:val="28"/>
          <w:szCs w:val="28"/>
        </w:rPr>
        <w:t xml:space="preserve">– </w:t>
      </w:r>
      <w:r w:rsidRPr="000442A6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0442A6">
        <w:rPr>
          <w:rFonts w:ascii="Times New Roman" w:hAnsi="Times New Roman"/>
          <w:sz w:val="28"/>
          <w:szCs w:val="28"/>
        </w:rPr>
        <w:t xml:space="preserve">Режим доступа:  </w:t>
      </w:r>
      <w:hyperlink r:id="rId29" w:history="1">
        <w:r w:rsidRPr="000442A6">
          <w:rPr>
            <w:rStyle w:val="Hyperlink"/>
            <w:rFonts w:ascii="Times New Roman" w:hAnsi="Times New Roman"/>
            <w:sz w:val="28"/>
            <w:szCs w:val="28"/>
          </w:rPr>
          <w:t>https://cloud.mail.ru/public/LjBe/xfxfu3zyY</w:t>
        </w:r>
      </w:hyperlink>
      <w:r w:rsidRPr="000442A6">
        <w:rPr>
          <w:rFonts w:ascii="Times New Roman" w:hAnsi="Times New Roman"/>
          <w:sz w:val="28"/>
          <w:szCs w:val="28"/>
        </w:rPr>
        <w:t xml:space="preserve"> </w:t>
      </w:r>
    </w:p>
    <w:p w:rsidR="007B35B0" w:rsidRPr="000442A6" w:rsidRDefault="007B35B0" w:rsidP="00D96953">
      <w:pPr>
        <w:numPr>
          <w:ilvl w:val="0"/>
          <w:numId w:val="3"/>
        </w:numPr>
        <w:tabs>
          <w:tab w:val="clear" w:pos="720"/>
          <w:tab w:val="num" w:pos="0"/>
        </w:tabs>
        <w:spacing w:after="0" w:line="240" w:lineRule="auto"/>
        <w:ind w:left="0" w:firstLine="790"/>
        <w:jc w:val="both"/>
        <w:rPr>
          <w:rFonts w:ascii="Times New Roman" w:hAnsi="Times New Roman"/>
          <w:sz w:val="28"/>
          <w:szCs w:val="28"/>
        </w:rPr>
      </w:pPr>
      <w:r w:rsidRPr="000442A6">
        <w:rPr>
          <w:rFonts w:ascii="Times New Roman" w:hAnsi="Times New Roman"/>
          <w:sz w:val="28"/>
          <w:szCs w:val="28"/>
        </w:rPr>
        <w:t>Григорьев, Н.</w:t>
      </w:r>
      <w:r w:rsidRPr="000442A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442A6">
        <w:rPr>
          <w:rFonts w:ascii="Times New Roman" w:hAnsi="Times New Roman"/>
          <w:sz w:val="28"/>
          <w:szCs w:val="28"/>
        </w:rPr>
        <w:t>Б. Психологическое консультирование, психокоррекция и профилактика зависимости: учебное пособие / Н.</w:t>
      </w:r>
      <w:r w:rsidRPr="000442A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442A6">
        <w:rPr>
          <w:rFonts w:ascii="Times New Roman" w:hAnsi="Times New Roman"/>
          <w:sz w:val="28"/>
          <w:szCs w:val="28"/>
        </w:rPr>
        <w:t xml:space="preserve">Б. Григорьев. </w:t>
      </w:r>
      <w:r w:rsidRPr="000442A6">
        <w:rPr>
          <w:rFonts w:ascii="Times New Roman" w:hAnsi="Times New Roman"/>
          <w:sz w:val="28"/>
          <w:szCs w:val="28"/>
          <w:lang w:val="uk-UA"/>
        </w:rPr>
        <w:t>–</w:t>
      </w:r>
      <w:r w:rsidRPr="000442A6">
        <w:rPr>
          <w:rFonts w:ascii="Times New Roman" w:hAnsi="Times New Roman"/>
          <w:sz w:val="28"/>
          <w:szCs w:val="28"/>
        </w:rPr>
        <w:t xml:space="preserve"> СПб.: СПб ГИПСР, 2012. – 304 с. – </w:t>
      </w:r>
      <w:r w:rsidRPr="000442A6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0442A6">
        <w:rPr>
          <w:rFonts w:ascii="Times New Roman" w:hAnsi="Times New Roman"/>
          <w:sz w:val="28"/>
          <w:szCs w:val="28"/>
        </w:rPr>
        <w:t xml:space="preserve">Режим доступа: </w:t>
      </w:r>
      <w:hyperlink r:id="rId30" w:history="1">
        <w:r w:rsidRPr="000442A6">
          <w:rPr>
            <w:rStyle w:val="Hyperlink"/>
            <w:rFonts w:ascii="Times New Roman" w:hAnsi="Times New Roman"/>
            <w:sz w:val="28"/>
            <w:szCs w:val="28"/>
          </w:rPr>
          <w:t>https://cloud.mail.ru/public/L8cZ/Kx5wJQ7vA</w:t>
        </w:r>
      </w:hyperlink>
      <w:r w:rsidRPr="000442A6">
        <w:rPr>
          <w:rFonts w:ascii="Times New Roman" w:hAnsi="Times New Roman"/>
          <w:sz w:val="28"/>
          <w:szCs w:val="28"/>
        </w:rPr>
        <w:t xml:space="preserve">  </w:t>
      </w:r>
    </w:p>
    <w:p w:rsidR="007B35B0" w:rsidRPr="000442A6" w:rsidRDefault="007B35B0" w:rsidP="00D96953">
      <w:pPr>
        <w:numPr>
          <w:ilvl w:val="0"/>
          <w:numId w:val="3"/>
        </w:numPr>
        <w:tabs>
          <w:tab w:val="clear" w:pos="720"/>
          <w:tab w:val="num" w:pos="0"/>
        </w:tabs>
        <w:spacing w:after="0" w:line="240" w:lineRule="auto"/>
        <w:ind w:left="0" w:firstLine="790"/>
        <w:jc w:val="both"/>
        <w:rPr>
          <w:rFonts w:ascii="Times New Roman" w:hAnsi="Times New Roman"/>
          <w:noProof/>
          <w:sz w:val="28"/>
          <w:szCs w:val="28"/>
        </w:rPr>
      </w:pPr>
      <w:r w:rsidRPr="000442A6">
        <w:rPr>
          <w:rFonts w:ascii="Times New Roman" w:hAnsi="Times New Roman"/>
          <w:noProof/>
          <w:sz w:val="28"/>
          <w:szCs w:val="28"/>
        </w:rPr>
        <w:t>Елизаров, А.</w:t>
      </w:r>
      <w:r w:rsidRPr="000442A6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0442A6">
        <w:rPr>
          <w:rFonts w:ascii="Times New Roman" w:hAnsi="Times New Roman"/>
          <w:noProof/>
          <w:sz w:val="28"/>
          <w:szCs w:val="28"/>
        </w:rPr>
        <w:t xml:space="preserve">Н. Основы индивидуального и семейного психологического консультирования: учебное пособие / А.Н. Елизаров. – М.: «Ось-89», 2008. – 336 с. </w:t>
      </w:r>
      <w:r w:rsidRPr="000442A6">
        <w:rPr>
          <w:rFonts w:ascii="Times New Roman" w:hAnsi="Times New Roman"/>
          <w:sz w:val="28"/>
          <w:szCs w:val="28"/>
        </w:rPr>
        <w:t xml:space="preserve">– </w:t>
      </w:r>
      <w:r w:rsidRPr="000442A6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0442A6">
        <w:rPr>
          <w:rFonts w:ascii="Times New Roman" w:hAnsi="Times New Roman"/>
          <w:sz w:val="28"/>
          <w:szCs w:val="28"/>
        </w:rPr>
        <w:t xml:space="preserve">Режим доступа:  </w:t>
      </w:r>
      <w:hyperlink r:id="rId31" w:history="1">
        <w:r w:rsidRPr="000442A6">
          <w:rPr>
            <w:rStyle w:val="Hyperlink"/>
            <w:rFonts w:ascii="Times New Roman" w:hAnsi="Times New Roman"/>
            <w:sz w:val="28"/>
            <w:szCs w:val="28"/>
          </w:rPr>
          <w:t>https://cloud.mail.ru/public/E48J/ShrbfMpxa</w:t>
        </w:r>
      </w:hyperlink>
      <w:r w:rsidRPr="000442A6">
        <w:rPr>
          <w:rFonts w:ascii="Times New Roman" w:hAnsi="Times New Roman"/>
          <w:sz w:val="28"/>
          <w:szCs w:val="28"/>
        </w:rPr>
        <w:t xml:space="preserve"> </w:t>
      </w:r>
    </w:p>
    <w:p w:rsidR="007B35B0" w:rsidRPr="000442A6" w:rsidRDefault="007B35B0" w:rsidP="00D96953">
      <w:pPr>
        <w:numPr>
          <w:ilvl w:val="0"/>
          <w:numId w:val="3"/>
        </w:numPr>
        <w:tabs>
          <w:tab w:val="clear" w:pos="720"/>
          <w:tab w:val="num" w:pos="0"/>
        </w:tabs>
        <w:spacing w:after="0" w:line="240" w:lineRule="auto"/>
        <w:ind w:left="0" w:firstLine="790"/>
        <w:jc w:val="both"/>
        <w:rPr>
          <w:rFonts w:ascii="Times New Roman" w:hAnsi="Times New Roman"/>
          <w:sz w:val="28"/>
          <w:szCs w:val="28"/>
        </w:rPr>
      </w:pPr>
      <w:r w:rsidRPr="000442A6">
        <w:rPr>
          <w:rFonts w:ascii="Times New Roman" w:hAnsi="Times New Roman"/>
          <w:sz w:val="28"/>
          <w:szCs w:val="28"/>
        </w:rPr>
        <w:t>Ильин, Е. П. Психология агрессивного поведения: учебник / Е.</w:t>
      </w:r>
      <w:r w:rsidRPr="000442A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442A6">
        <w:rPr>
          <w:rFonts w:ascii="Times New Roman" w:hAnsi="Times New Roman"/>
          <w:sz w:val="28"/>
          <w:szCs w:val="28"/>
        </w:rPr>
        <w:t>П. Ильин. – СПб.</w:t>
      </w:r>
      <w:r w:rsidRPr="000442A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442A6">
        <w:rPr>
          <w:rFonts w:ascii="Times New Roman" w:hAnsi="Times New Roman"/>
          <w:sz w:val="28"/>
          <w:szCs w:val="28"/>
        </w:rPr>
        <w:t xml:space="preserve">: Питер, 2014. – 368 с.: ил. – </w:t>
      </w:r>
      <w:r w:rsidRPr="000442A6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0442A6">
        <w:rPr>
          <w:rFonts w:ascii="Times New Roman" w:hAnsi="Times New Roman"/>
          <w:sz w:val="28"/>
          <w:szCs w:val="28"/>
        </w:rPr>
        <w:t xml:space="preserve">Режим доступа:  </w:t>
      </w:r>
      <w:hyperlink r:id="rId32" w:history="1">
        <w:r w:rsidRPr="000442A6">
          <w:rPr>
            <w:rStyle w:val="Hyperlink"/>
            <w:rFonts w:ascii="Times New Roman" w:hAnsi="Times New Roman"/>
            <w:sz w:val="28"/>
            <w:szCs w:val="28"/>
          </w:rPr>
          <w:t>https://cloud.mail.ru/public/4nJA/ZmpCEWK4J</w:t>
        </w:r>
      </w:hyperlink>
      <w:r w:rsidRPr="000442A6">
        <w:rPr>
          <w:rFonts w:ascii="Times New Roman" w:hAnsi="Times New Roman"/>
          <w:sz w:val="28"/>
          <w:szCs w:val="28"/>
        </w:rPr>
        <w:t xml:space="preserve"> </w:t>
      </w:r>
    </w:p>
    <w:p w:rsidR="007B35B0" w:rsidRPr="000442A6" w:rsidRDefault="007B35B0" w:rsidP="00D96953">
      <w:pPr>
        <w:numPr>
          <w:ilvl w:val="0"/>
          <w:numId w:val="3"/>
        </w:numPr>
        <w:tabs>
          <w:tab w:val="clear" w:pos="720"/>
          <w:tab w:val="num" w:pos="0"/>
        </w:tabs>
        <w:spacing w:after="0" w:line="240" w:lineRule="auto"/>
        <w:ind w:left="0" w:firstLine="790"/>
        <w:jc w:val="both"/>
        <w:rPr>
          <w:rFonts w:ascii="Times New Roman" w:hAnsi="Times New Roman"/>
          <w:sz w:val="28"/>
          <w:szCs w:val="28"/>
        </w:rPr>
      </w:pPr>
      <w:r w:rsidRPr="000442A6">
        <w:rPr>
          <w:rFonts w:ascii="Times New Roman" w:hAnsi="Times New Roman"/>
          <w:sz w:val="28"/>
          <w:szCs w:val="28"/>
        </w:rPr>
        <w:t>Клейберг, Ю.</w:t>
      </w:r>
      <w:r w:rsidRPr="000442A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442A6">
        <w:rPr>
          <w:rFonts w:ascii="Times New Roman" w:hAnsi="Times New Roman"/>
          <w:sz w:val="28"/>
          <w:szCs w:val="28"/>
        </w:rPr>
        <w:t>А. Креативная девиантология : монография / Ю.</w:t>
      </w:r>
      <w:r w:rsidRPr="000442A6">
        <w:rPr>
          <w:rFonts w:ascii="Times New Roman" w:hAnsi="Times New Roman"/>
          <w:sz w:val="28"/>
          <w:szCs w:val="28"/>
          <w:lang w:val="uk-UA"/>
        </w:rPr>
        <w:t xml:space="preserve"> А. </w:t>
      </w:r>
      <w:r w:rsidRPr="000442A6">
        <w:rPr>
          <w:rFonts w:ascii="Times New Roman" w:hAnsi="Times New Roman"/>
          <w:sz w:val="28"/>
          <w:szCs w:val="28"/>
        </w:rPr>
        <w:t xml:space="preserve">Клейберг. – Москва: ИИУ МГОУ, 2016. – 160 с. – </w:t>
      </w:r>
      <w:r w:rsidRPr="000442A6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0442A6">
        <w:rPr>
          <w:rFonts w:ascii="Times New Roman" w:hAnsi="Times New Roman"/>
          <w:sz w:val="28"/>
          <w:szCs w:val="28"/>
        </w:rPr>
        <w:t xml:space="preserve">Режим доступа:  </w:t>
      </w:r>
      <w:hyperlink r:id="rId33" w:history="1">
        <w:r w:rsidRPr="000442A6">
          <w:rPr>
            <w:rStyle w:val="Hyperlink"/>
            <w:rFonts w:ascii="Times New Roman" w:hAnsi="Times New Roman"/>
            <w:sz w:val="28"/>
            <w:szCs w:val="28"/>
          </w:rPr>
          <w:t>https://cloud.mail.ru/public/KqLm/sdGpedoX1</w:t>
        </w:r>
      </w:hyperlink>
      <w:r w:rsidRPr="000442A6">
        <w:rPr>
          <w:rFonts w:ascii="Times New Roman" w:hAnsi="Times New Roman"/>
          <w:sz w:val="28"/>
          <w:szCs w:val="28"/>
        </w:rPr>
        <w:t xml:space="preserve"> </w:t>
      </w:r>
    </w:p>
    <w:p w:rsidR="007B35B0" w:rsidRPr="000442A6" w:rsidRDefault="007B35B0" w:rsidP="00D96953">
      <w:pPr>
        <w:numPr>
          <w:ilvl w:val="0"/>
          <w:numId w:val="3"/>
        </w:numPr>
        <w:tabs>
          <w:tab w:val="clear" w:pos="720"/>
          <w:tab w:val="num" w:pos="0"/>
        </w:tabs>
        <w:spacing w:after="0" w:line="240" w:lineRule="auto"/>
        <w:ind w:left="0" w:firstLine="790"/>
        <w:jc w:val="both"/>
        <w:rPr>
          <w:rFonts w:ascii="Times New Roman" w:hAnsi="Times New Roman"/>
          <w:sz w:val="28"/>
          <w:szCs w:val="28"/>
        </w:rPr>
      </w:pPr>
      <w:r w:rsidRPr="000442A6">
        <w:rPr>
          <w:rFonts w:ascii="Times New Roman" w:hAnsi="Times New Roman"/>
          <w:noProof/>
          <w:sz w:val="28"/>
          <w:szCs w:val="28"/>
        </w:rPr>
        <w:t>Короленко, Ц.</w:t>
      </w:r>
      <w:r w:rsidRPr="000442A6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0442A6">
        <w:rPr>
          <w:rFonts w:ascii="Times New Roman" w:hAnsi="Times New Roman"/>
          <w:noProof/>
          <w:sz w:val="28"/>
          <w:szCs w:val="28"/>
        </w:rPr>
        <w:t>П., Дмитриева, Н.</w:t>
      </w:r>
      <w:r w:rsidRPr="000442A6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0442A6">
        <w:rPr>
          <w:rFonts w:ascii="Times New Roman" w:hAnsi="Times New Roman"/>
          <w:noProof/>
          <w:sz w:val="28"/>
          <w:szCs w:val="28"/>
        </w:rPr>
        <w:t>В. Психосоциальная аддиктология: учебник / Ц.</w:t>
      </w:r>
      <w:r w:rsidRPr="000442A6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0442A6">
        <w:rPr>
          <w:rFonts w:ascii="Times New Roman" w:hAnsi="Times New Roman"/>
          <w:noProof/>
          <w:sz w:val="28"/>
          <w:szCs w:val="28"/>
        </w:rPr>
        <w:t>П. Короленко, Н.</w:t>
      </w:r>
      <w:r w:rsidRPr="000442A6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0442A6">
        <w:rPr>
          <w:rFonts w:ascii="Times New Roman" w:hAnsi="Times New Roman"/>
          <w:noProof/>
          <w:sz w:val="28"/>
          <w:szCs w:val="28"/>
        </w:rPr>
        <w:t>В. Дмитриева. – Новосибирск, Издательство «Олсиб», 2008 – 251с.</w:t>
      </w:r>
      <w:r w:rsidRPr="000442A6">
        <w:rPr>
          <w:rFonts w:ascii="Times New Roman" w:hAnsi="Times New Roman"/>
          <w:sz w:val="28"/>
          <w:szCs w:val="28"/>
        </w:rPr>
        <w:t xml:space="preserve">  – </w:t>
      </w:r>
      <w:r w:rsidRPr="000442A6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0442A6">
        <w:rPr>
          <w:rFonts w:ascii="Times New Roman" w:hAnsi="Times New Roman"/>
          <w:sz w:val="28"/>
          <w:szCs w:val="28"/>
        </w:rPr>
        <w:t xml:space="preserve">Режим доступа:  </w:t>
      </w:r>
      <w:hyperlink r:id="rId34" w:history="1">
        <w:r w:rsidRPr="000442A6">
          <w:rPr>
            <w:rStyle w:val="Hyperlink"/>
            <w:rFonts w:ascii="Times New Roman" w:hAnsi="Times New Roman"/>
            <w:sz w:val="28"/>
            <w:szCs w:val="28"/>
          </w:rPr>
          <w:t>https://cloud.mail.ru/public/MTLK/4yA1AL8WN</w:t>
        </w:r>
      </w:hyperlink>
    </w:p>
    <w:p w:rsidR="007B35B0" w:rsidRPr="000442A6" w:rsidRDefault="007B35B0" w:rsidP="00D96953">
      <w:pPr>
        <w:numPr>
          <w:ilvl w:val="0"/>
          <w:numId w:val="3"/>
        </w:numPr>
        <w:tabs>
          <w:tab w:val="clear" w:pos="720"/>
          <w:tab w:val="num" w:pos="0"/>
        </w:tabs>
        <w:spacing w:after="0" w:line="240" w:lineRule="auto"/>
        <w:ind w:left="0" w:firstLine="790"/>
        <w:jc w:val="both"/>
        <w:rPr>
          <w:rFonts w:ascii="Times New Roman" w:hAnsi="Times New Roman"/>
          <w:color w:val="FF0000"/>
          <w:sz w:val="28"/>
          <w:szCs w:val="28"/>
        </w:rPr>
      </w:pPr>
      <w:r w:rsidRPr="000442A6">
        <w:rPr>
          <w:rFonts w:ascii="Times New Roman" w:hAnsi="Times New Roman"/>
          <w:sz w:val="28"/>
          <w:szCs w:val="28"/>
        </w:rPr>
        <w:t>Менделевич, В.</w:t>
      </w:r>
      <w:r w:rsidRPr="000442A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442A6">
        <w:rPr>
          <w:rFonts w:ascii="Times New Roman" w:hAnsi="Times New Roman"/>
          <w:sz w:val="28"/>
          <w:szCs w:val="28"/>
        </w:rPr>
        <w:t xml:space="preserve">Д. </w:t>
      </w:r>
      <w:r w:rsidRPr="000442A6">
        <w:rPr>
          <w:rFonts w:ascii="Times New Roman" w:hAnsi="Times New Roman"/>
          <w:bCs/>
          <w:sz w:val="28"/>
          <w:szCs w:val="28"/>
        </w:rPr>
        <w:t>Руководство по аддиктологии / В.</w:t>
      </w:r>
      <w:r w:rsidRPr="000442A6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0442A6">
        <w:rPr>
          <w:rFonts w:ascii="Times New Roman" w:hAnsi="Times New Roman"/>
          <w:bCs/>
          <w:sz w:val="28"/>
          <w:szCs w:val="28"/>
        </w:rPr>
        <w:t xml:space="preserve">Д. Менделевич. – </w:t>
      </w:r>
      <w:r w:rsidRPr="000442A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442A6">
        <w:rPr>
          <w:rFonts w:ascii="Times New Roman" w:hAnsi="Times New Roman"/>
          <w:sz w:val="28"/>
          <w:szCs w:val="28"/>
        </w:rPr>
        <w:t>СПб.</w:t>
      </w:r>
      <w:r w:rsidRPr="000442A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442A6">
        <w:rPr>
          <w:rFonts w:ascii="Times New Roman" w:hAnsi="Times New Roman"/>
          <w:sz w:val="28"/>
          <w:szCs w:val="28"/>
        </w:rPr>
        <w:t>: Речь, 2012.</w:t>
      </w:r>
      <w:r w:rsidRPr="000442A6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Pr="000442A6">
        <w:rPr>
          <w:rFonts w:ascii="Times New Roman" w:hAnsi="Times New Roman"/>
          <w:sz w:val="28"/>
          <w:szCs w:val="28"/>
        </w:rPr>
        <w:t xml:space="preserve">768 с. – </w:t>
      </w:r>
      <w:r w:rsidRPr="000442A6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0442A6">
        <w:rPr>
          <w:rFonts w:ascii="Times New Roman" w:hAnsi="Times New Roman"/>
          <w:sz w:val="28"/>
          <w:szCs w:val="28"/>
        </w:rPr>
        <w:t xml:space="preserve">Режим доступа: </w:t>
      </w:r>
      <w:hyperlink r:id="rId35" w:history="1">
        <w:r w:rsidRPr="000442A6">
          <w:rPr>
            <w:rStyle w:val="Hyperlink"/>
            <w:rFonts w:ascii="Times New Roman" w:hAnsi="Times New Roman"/>
            <w:sz w:val="28"/>
            <w:szCs w:val="28"/>
          </w:rPr>
          <w:t>https://cloud.mail.ru/public/EBF5/cFhAWCb3o</w:t>
        </w:r>
      </w:hyperlink>
      <w:r w:rsidRPr="000442A6">
        <w:rPr>
          <w:rFonts w:ascii="Times New Roman" w:hAnsi="Times New Roman"/>
          <w:sz w:val="28"/>
          <w:szCs w:val="28"/>
        </w:rPr>
        <w:t xml:space="preserve"> </w:t>
      </w:r>
    </w:p>
    <w:p w:rsidR="007B35B0" w:rsidRPr="000442A6" w:rsidRDefault="007B35B0" w:rsidP="00D96953">
      <w:pPr>
        <w:numPr>
          <w:ilvl w:val="0"/>
          <w:numId w:val="3"/>
        </w:numPr>
        <w:tabs>
          <w:tab w:val="clear" w:pos="720"/>
          <w:tab w:val="num" w:pos="0"/>
        </w:tabs>
        <w:spacing w:after="0" w:line="240" w:lineRule="auto"/>
        <w:ind w:left="0" w:firstLine="790"/>
        <w:jc w:val="both"/>
        <w:rPr>
          <w:rFonts w:ascii="Times New Roman" w:hAnsi="Times New Roman"/>
          <w:sz w:val="28"/>
          <w:szCs w:val="28"/>
        </w:rPr>
      </w:pPr>
      <w:r w:rsidRPr="000442A6">
        <w:rPr>
          <w:rFonts w:ascii="Times New Roman" w:hAnsi="Times New Roman"/>
          <w:sz w:val="28"/>
          <w:szCs w:val="28"/>
        </w:rPr>
        <w:t xml:space="preserve">Нельсон-Джоунс, Р. Теория и практика консультирования: учебное пособие / Р. Нельсон-Джоус. – СПб.: Издательство «Питер», 2013. – 464 с. – </w:t>
      </w:r>
      <w:r w:rsidRPr="000442A6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0442A6">
        <w:rPr>
          <w:rFonts w:ascii="Times New Roman" w:hAnsi="Times New Roman"/>
          <w:sz w:val="28"/>
          <w:szCs w:val="28"/>
        </w:rPr>
        <w:t xml:space="preserve">Режим доступа: </w:t>
      </w:r>
      <w:hyperlink r:id="rId36" w:history="1">
        <w:r w:rsidRPr="000442A6">
          <w:rPr>
            <w:rStyle w:val="Hyperlink"/>
            <w:rFonts w:ascii="Times New Roman" w:hAnsi="Times New Roman"/>
            <w:sz w:val="28"/>
            <w:szCs w:val="28"/>
          </w:rPr>
          <w:t>https://cloud.mail.ru/public/2fwX/GUNCmzHsc</w:t>
        </w:r>
      </w:hyperlink>
      <w:r w:rsidRPr="000442A6">
        <w:rPr>
          <w:rFonts w:ascii="Times New Roman" w:hAnsi="Times New Roman"/>
          <w:sz w:val="28"/>
          <w:szCs w:val="28"/>
        </w:rPr>
        <w:t xml:space="preserve">  </w:t>
      </w:r>
    </w:p>
    <w:p w:rsidR="007B35B0" w:rsidRPr="000442A6" w:rsidRDefault="007B35B0" w:rsidP="00D96953">
      <w:pPr>
        <w:numPr>
          <w:ilvl w:val="0"/>
          <w:numId w:val="3"/>
        </w:numPr>
        <w:tabs>
          <w:tab w:val="clear" w:pos="720"/>
          <w:tab w:val="num" w:pos="0"/>
        </w:tabs>
        <w:spacing w:after="0"/>
        <w:ind w:left="0" w:firstLine="790"/>
        <w:jc w:val="both"/>
        <w:rPr>
          <w:rFonts w:ascii="Times New Roman" w:hAnsi="Times New Roman"/>
          <w:sz w:val="28"/>
          <w:szCs w:val="28"/>
        </w:rPr>
      </w:pPr>
      <w:r w:rsidRPr="000442A6">
        <w:rPr>
          <w:rFonts w:ascii="Times New Roman" w:hAnsi="Times New Roman"/>
          <w:sz w:val="28"/>
          <w:szCs w:val="28"/>
        </w:rPr>
        <w:t>Пятунин, В. А. Девиантное поведение несовершеннолетних: современные  тенденции: исследование / В.</w:t>
      </w:r>
      <w:r w:rsidRPr="000442A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442A6">
        <w:rPr>
          <w:rFonts w:ascii="Times New Roman" w:hAnsi="Times New Roman"/>
          <w:sz w:val="28"/>
          <w:szCs w:val="28"/>
        </w:rPr>
        <w:t>А. Пятунин.</w:t>
      </w:r>
      <w:r w:rsidRPr="000442A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442A6">
        <w:rPr>
          <w:rFonts w:ascii="Times New Roman" w:hAnsi="Times New Roman"/>
          <w:sz w:val="28"/>
          <w:szCs w:val="28"/>
        </w:rPr>
        <w:t>– Москва: РОО «Центр содействия реформе уголовного правосудия», 2010.</w:t>
      </w:r>
      <w:r w:rsidRPr="000442A6">
        <w:rPr>
          <w:rFonts w:ascii="Times New Roman" w:hAnsi="Times New Roman"/>
          <w:sz w:val="28"/>
          <w:szCs w:val="28"/>
          <w:lang w:val="uk-UA"/>
        </w:rPr>
        <w:t xml:space="preserve"> –</w:t>
      </w:r>
      <w:r w:rsidRPr="000442A6">
        <w:rPr>
          <w:rFonts w:ascii="Times New Roman" w:hAnsi="Times New Roman"/>
          <w:sz w:val="28"/>
          <w:szCs w:val="28"/>
        </w:rPr>
        <w:t xml:space="preserve"> 282с. – </w:t>
      </w:r>
      <w:r w:rsidRPr="000442A6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0442A6">
        <w:rPr>
          <w:rFonts w:ascii="Times New Roman" w:hAnsi="Times New Roman"/>
          <w:sz w:val="28"/>
          <w:szCs w:val="28"/>
        </w:rPr>
        <w:t xml:space="preserve">Режим доступа:  </w:t>
      </w:r>
      <w:hyperlink r:id="rId37" w:history="1">
        <w:r w:rsidRPr="000442A6">
          <w:rPr>
            <w:rStyle w:val="Hyperlink"/>
            <w:rFonts w:ascii="Times New Roman" w:hAnsi="Times New Roman"/>
            <w:sz w:val="28"/>
            <w:szCs w:val="28"/>
          </w:rPr>
          <w:t>https://cloud.mail.ru/public/45EH/ExB86pqR8</w:t>
        </w:r>
      </w:hyperlink>
      <w:r w:rsidRPr="000442A6">
        <w:rPr>
          <w:rFonts w:ascii="Times New Roman" w:hAnsi="Times New Roman"/>
          <w:sz w:val="28"/>
          <w:szCs w:val="28"/>
        </w:rPr>
        <w:t xml:space="preserve"> </w:t>
      </w:r>
    </w:p>
    <w:p w:rsidR="007B35B0" w:rsidRPr="000442A6" w:rsidRDefault="007B35B0" w:rsidP="00D96953">
      <w:pPr>
        <w:numPr>
          <w:ilvl w:val="0"/>
          <w:numId w:val="3"/>
        </w:numPr>
        <w:spacing w:after="0" w:line="240" w:lineRule="auto"/>
        <w:ind w:left="0" w:firstLine="790"/>
        <w:jc w:val="both"/>
        <w:rPr>
          <w:rFonts w:ascii="Times New Roman" w:hAnsi="Times New Roman"/>
          <w:sz w:val="28"/>
          <w:szCs w:val="28"/>
        </w:rPr>
      </w:pPr>
      <w:r w:rsidRPr="000442A6">
        <w:rPr>
          <w:rFonts w:ascii="Times New Roman" w:hAnsi="Times New Roman"/>
          <w:noProof/>
          <w:sz w:val="28"/>
          <w:szCs w:val="28"/>
        </w:rPr>
        <w:t>Старшенбаум, Г.</w:t>
      </w:r>
      <w:r w:rsidRPr="000442A6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0442A6">
        <w:rPr>
          <w:rFonts w:ascii="Times New Roman" w:hAnsi="Times New Roman"/>
          <w:noProof/>
          <w:sz w:val="28"/>
          <w:szCs w:val="28"/>
        </w:rPr>
        <w:t>В. Аддиктология: психология и психотерапия зависимостей: учебное пособие / Г.</w:t>
      </w:r>
      <w:r w:rsidRPr="000442A6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0442A6">
        <w:rPr>
          <w:rFonts w:ascii="Times New Roman" w:hAnsi="Times New Roman"/>
          <w:noProof/>
          <w:sz w:val="28"/>
          <w:szCs w:val="28"/>
        </w:rPr>
        <w:t>В. Старшенбаум</w:t>
      </w:r>
      <w:r w:rsidRPr="000442A6">
        <w:rPr>
          <w:rFonts w:ascii="Times New Roman" w:hAnsi="Times New Roman"/>
          <w:noProof/>
          <w:sz w:val="28"/>
          <w:szCs w:val="28"/>
          <w:lang w:val="uk-UA"/>
        </w:rPr>
        <w:t xml:space="preserve">. – СПб. : Питер, 2011. – 106с. </w:t>
      </w:r>
      <w:r w:rsidRPr="000442A6">
        <w:rPr>
          <w:rFonts w:ascii="Times New Roman" w:hAnsi="Times New Roman"/>
          <w:sz w:val="28"/>
          <w:szCs w:val="28"/>
        </w:rPr>
        <w:t xml:space="preserve">– </w:t>
      </w:r>
      <w:r w:rsidRPr="000442A6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0442A6">
        <w:rPr>
          <w:rFonts w:ascii="Times New Roman" w:hAnsi="Times New Roman"/>
          <w:sz w:val="28"/>
          <w:szCs w:val="28"/>
        </w:rPr>
        <w:t xml:space="preserve">Режим доступа:  </w:t>
      </w:r>
      <w:hyperlink r:id="rId38" w:history="1">
        <w:r w:rsidRPr="000442A6">
          <w:rPr>
            <w:rStyle w:val="Hyperlink"/>
            <w:rFonts w:ascii="Times New Roman" w:hAnsi="Times New Roman"/>
            <w:sz w:val="28"/>
            <w:szCs w:val="28"/>
          </w:rPr>
          <w:t>https://cloud.mail.ru/public/3CNy/DsziYP8Mc</w:t>
        </w:r>
      </w:hyperlink>
      <w:r w:rsidRPr="000442A6">
        <w:rPr>
          <w:rFonts w:ascii="Times New Roman" w:hAnsi="Times New Roman"/>
          <w:sz w:val="28"/>
          <w:szCs w:val="28"/>
        </w:rPr>
        <w:t xml:space="preserve"> </w:t>
      </w:r>
    </w:p>
    <w:p w:rsidR="007B35B0" w:rsidRPr="000442A6" w:rsidRDefault="007B35B0" w:rsidP="00D96953">
      <w:pPr>
        <w:numPr>
          <w:ilvl w:val="0"/>
          <w:numId w:val="3"/>
        </w:numPr>
        <w:tabs>
          <w:tab w:val="clear" w:pos="720"/>
          <w:tab w:val="num" w:pos="0"/>
        </w:tabs>
        <w:spacing w:after="0" w:line="240" w:lineRule="auto"/>
        <w:ind w:left="0" w:firstLine="790"/>
        <w:jc w:val="both"/>
        <w:rPr>
          <w:rFonts w:ascii="Times New Roman" w:hAnsi="Times New Roman"/>
          <w:sz w:val="28"/>
          <w:szCs w:val="28"/>
        </w:rPr>
      </w:pPr>
      <w:r w:rsidRPr="000442A6">
        <w:rPr>
          <w:rFonts w:ascii="Times New Roman" w:hAnsi="Times New Roman"/>
          <w:noProof/>
          <w:sz w:val="28"/>
          <w:szCs w:val="28"/>
        </w:rPr>
        <w:t>Шнейдер, Л.</w:t>
      </w:r>
      <w:r w:rsidRPr="000442A6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0442A6">
        <w:rPr>
          <w:rFonts w:ascii="Times New Roman" w:hAnsi="Times New Roman"/>
          <w:noProof/>
          <w:sz w:val="28"/>
          <w:szCs w:val="28"/>
        </w:rPr>
        <w:t>Б., Вольнова, Г.</w:t>
      </w:r>
      <w:r w:rsidRPr="000442A6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0442A6">
        <w:rPr>
          <w:rFonts w:ascii="Times New Roman" w:hAnsi="Times New Roman"/>
          <w:noProof/>
          <w:sz w:val="28"/>
          <w:szCs w:val="28"/>
        </w:rPr>
        <w:t>В., Зыкова, М.</w:t>
      </w:r>
      <w:r w:rsidRPr="000442A6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0442A6">
        <w:rPr>
          <w:rFonts w:ascii="Times New Roman" w:hAnsi="Times New Roman"/>
          <w:noProof/>
          <w:sz w:val="28"/>
          <w:szCs w:val="28"/>
        </w:rPr>
        <w:t>Н. Психологическое консультирование: учебное пособие для студентов высших учебных заведений / Л.</w:t>
      </w:r>
      <w:r w:rsidRPr="000442A6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0442A6">
        <w:rPr>
          <w:rFonts w:ascii="Times New Roman" w:hAnsi="Times New Roman"/>
          <w:noProof/>
          <w:sz w:val="28"/>
          <w:szCs w:val="28"/>
        </w:rPr>
        <w:t>Б. Шнейдер, Г.</w:t>
      </w:r>
      <w:r w:rsidRPr="000442A6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0442A6">
        <w:rPr>
          <w:rFonts w:ascii="Times New Roman" w:hAnsi="Times New Roman"/>
          <w:noProof/>
          <w:sz w:val="28"/>
          <w:szCs w:val="28"/>
        </w:rPr>
        <w:t>В. Вольнова, М.</w:t>
      </w:r>
      <w:r w:rsidRPr="000442A6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0442A6">
        <w:rPr>
          <w:rFonts w:ascii="Times New Roman" w:hAnsi="Times New Roman"/>
          <w:noProof/>
          <w:sz w:val="28"/>
          <w:szCs w:val="28"/>
        </w:rPr>
        <w:t>Н. Зыкова. – М.</w:t>
      </w:r>
      <w:r w:rsidRPr="000442A6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0442A6">
        <w:rPr>
          <w:rFonts w:ascii="Times New Roman" w:hAnsi="Times New Roman"/>
          <w:noProof/>
          <w:sz w:val="28"/>
          <w:szCs w:val="28"/>
        </w:rPr>
        <w:t xml:space="preserve">: Ижица, 2007. – 224 с. </w:t>
      </w:r>
      <w:r w:rsidRPr="000442A6">
        <w:rPr>
          <w:rFonts w:ascii="Times New Roman" w:hAnsi="Times New Roman"/>
          <w:sz w:val="28"/>
          <w:szCs w:val="28"/>
        </w:rPr>
        <w:t xml:space="preserve">– </w:t>
      </w:r>
      <w:r w:rsidRPr="000442A6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0442A6">
        <w:rPr>
          <w:rFonts w:ascii="Times New Roman" w:hAnsi="Times New Roman"/>
          <w:sz w:val="28"/>
          <w:szCs w:val="28"/>
        </w:rPr>
        <w:t xml:space="preserve">Режим доступа: </w:t>
      </w:r>
      <w:hyperlink r:id="rId39" w:history="1">
        <w:r w:rsidRPr="000442A6">
          <w:rPr>
            <w:rStyle w:val="Hyperlink"/>
            <w:rFonts w:ascii="Times New Roman" w:hAnsi="Times New Roman"/>
            <w:sz w:val="28"/>
            <w:szCs w:val="28"/>
          </w:rPr>
          <w:t>https://cloud.mail.ru/public/MYha/R736LNYe8</w:t>
        </w:r>
      </w:hyperlink>
      <w:r w:rsidRPr="000442A6">
        <w:rPr>
          <w:rFonts w:ascii="Times New Roman" w:hAnsi="Times New Roman"/>
          <w:sz w:val="28"/>
          <w:szCs w:val="28"/>
        </w:rPr>
        <w:t xml:space="preserve">   </w:t>
      </w:r>
    </w:p>
    <w:p w:rsidR="007B35B0" w:rsidRPr="000442A6" w:rsidRDefault="007B35B0" w:rsidP="00D96953">
      <w:pPr>
        <w:numPr>
          <w:ilvl w:val="0"/>
          <w:numId w:val="3"/>
        </w:numPr>
        <w:tabs>
          <w:tab w:val="clear" w:pos="720"/>
          <w:tab w:val="num" w:pos="0"/>
        </w:tabs>
        <w:spacing w:after="0" w:line="240" w:lineRule="auto"/>
        <w:ind w:left="0" w:firstLine="790"/>
        <w:jc w:val="both"/>
        <w:rPr>
          <w:rFonts w:ascii="Times New Roman" w:hAnsi="Times New Roman"/>
          <w:sz w:val="28"/>
          <w:szCs w:val="28"/>
        </w:rPr>
      </w:pPr>
      <w:r w:rsidRPr="000442A6">
        <w:rPr>
          <w:rFonts w:ascii="Times New Roman" w:hAnsi="Times New Roman"/>
          <w:sz w:val="28"/>
          <w:szCs w:val="28"/>
        </w:rPr>
        <w:t>Ярославцева, И. В.  Психическая депривация в детском и подростковом возрасте : учеб.  пособие / И.</w:t>
      </w:r>
      <w:r w:rsidRPr="000442A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442A6">
        <w:rPr>
          <w:rFonts w:ascii="Times New Roman" w:hAnsi="Times New Roman"/>
          <w:sz w:val="28"/>
          <w:szCs w:val="28"/>
        </w:rPr>
        <w:t xml:space="preserve">В. Ярославцева. –  Иркутск: Изд-во ИГУ, 2014. – 190 с. – </w:t>
      </w:r>
      <w:r w:rsidRPr="000442A6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0442A6">
        <w:rPr>
          <w:rFonts w:ascii="Times New Roman" w:hAnsi="Times New Roman"/>
          <w:sz w:val="28"/>
          <w:szCs w:val="28"/>
        </w:rPr>
        <w:t xml:space="preserve">Режим доступа: </w:t>
      </w:r>
      <w:hyperlink r:id="rId40" w:history="1">
        <w:r w:rsidRPr="000442A6">
          <w:rPr>
            <w:rStyle w:val="Hyperlink"/>
            <w:rFonts w:ascii="Times New Roman" w:hAnsi="Times New Roman"/>
            <w:sz w:val="28"/>
            <w:szCs w:val="28"/>
          </w:rPr>
          <w:t>https://cloud.mail.ru/public/LyKQ/zPKVT17vQ</w:t>
        </w:r>
      </w:hyperlink>
      <w:r w:rsidRPr="000442A6">
        <w:rPr>
          <w:rFonts w:ascii="Times New Roman" w:hAnsi="Times New Roman"/>
          <w:sz w:val="28"/>
          <w:szCs w:val="28"/>
        </w:rPr>
        <w:t xml:space="preserve">  </w:t>
      </w:r>
    </w:p>
    <w:p w:rsidR="007B35B0" w:rsidRPr="00F06C30" w:rsidRDefault="007B35B0" w:rsidP="00D96953">
      <w:pPr>
        <w:ind w:firstLine="709"/>
        <w:jc w:val="both"/>
        <w:rPr>
          <w:rFonts w:ascii="Times New Roman" w:hAnsi="Times New Roman"/>
        </w:rPr>
      </w:pPr>
    </w:p>
    <w:p w:rsidR="007B35B0" w:rsidRDefault="007B35B0" w:rsidP="00D96953">
      <w:pPr>
        <w:spacing w:after="0" w:line="240" w:lineRule="auto"/>
        <w:jc w:val="both"/>
      </w:pPr>
    </w:p>
    <w:sectPr w:rsidR="007B35B0" w:rsidSect="00A164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77E70"/>
    <w:multiLevelType w:val="hybridMultilevel"/>
    <w:tmpl w:val="7B7830C6"/>
    <w:lvl w:ilvl="0" w:tplc="7F2E875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11DD0AB2"/>
    <w:multiLevelType w:val="hybridMultilevel"/>
    <w:tmpl w:val="6CEAC0BC"/>
    <w:lvl w:ilvl="0" w:tplc="9594B4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4751DB4"/>
    <w:multiLevelType w:val="hybridMultilevel"/>
    <w:tmpl w:val="77C892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4C8E"/>
    <w:rsid w:val="00043906"/>
    <w:rsid w:val="000442A6"/>
    <w:rsid w:val="007B35B0"/>
    <w:rsid w:val="00897FCD"/>
    <w:rsid w:val="00A164F1"/>
    <w:rsid w:val="00D96953"/>
    <w:rsid w:val="00F06C30"/>
    <w:rsid w:val="00F34C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64F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F34C8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F34C8E"/>
    <w:rPr>
      <w:rFonts w:cs="Times New Roman"/>
      <w:b/>
      <w:bCs/>
    </w:rPr>
  </w:style>
  <w:style w:type="character" w:customStyle="1" w:styleId="apple-converted-space">
    <w:name w:val="apple-converted-space"/>
    <w:basedOn w:val="DefaultParagraphFont"/>
    <w:uiPriority w:val="99"/>
    <w:rsid w:val="00F34C8E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F34C8E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1995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syera.ru/rasstroystva-adaptacii-varianty-psihoterapiya-209.htm" TargetMode="External"/><Relationship Id="rId13" Type="http://schemas.openxmlformats.org/officeDocument/2006/relationships/hyperlink" Target="http://psyera.ru/zigmund-freid-bio.htm" TargetMode="External"/><Relationship Id="rId18" Type="http://schemas.openxmlformats.org/officeDocument/2006/relationships/hyperlink" Target="http://psyera.ru/kriterii-psihicheskogo-zdorovya-i-rasstroystva-1219.htm" TargetMode="External"/><Relationship Id="rId26" Type="http://schemas.openxmlformats.org/officeDocument/2006/relationships/hyperlink" Target="http://psyera.ru/vzaimodeystvie-kak-process-vzaimovliyaniya-263.htm" TargetMode="External"/><Relationship Id="rId39" Type="http://schemas.openxmlformats.org/officeDocument/2006/relationships/hyperlink" Target="https://cloud.mail.ru/public/MYha/R736LNYe8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psyera.ru/akcentuacii-haraktera-118.htm" TargetMode="External"/><Relationship Id="rId34" Type="http://schemas.openxmlformats.org/officeDocument/2006/relationships/hyperlink" Target="https://cloud.mail.ru/public/MTLK/4yA1AL8WN" TargetMode="External"/><Relationship Id="rId42" Type="http://schemas.openxmlformats.org/officeDocument/2006/relationships/theme" Target="theme/theme1.xml"/><Relationship Id="rId7" Type="http://schemas.openxmlformats.org/officeDocument/2006/relationships/hyperlink" Target="http://psyera.ru/konflikt-877.htm" TargetMode="External"/><Relationship Id="rId12" Type="http://schemas.openxmlformats.org/officeDocument/2006/relationships/hyperlink" Target="http://psyera.ru/vzaimodeystvie-soznaniya-i-bessoznatelnogo-916.htm" TargetMode="External"/><Relationship Id="rId17" Type="http://schemas.openxmlformats.org/officeDocument/2006/relationships/hyperlink" Target="http://psyera.ru/sushchnost-ponyatiya-vospitanie-i-razvitie-531.htm" TargetMode="External"/><Relationship Id="rId25" Type="http://schemas.openxmlformats.org/officeDocument/2006/relationships/hyperlink" Target="http://psyera.ru/psihologicheskaya-struktura-volevogo-deystviya-310.htm" TargetMode="External"/><Relationship Id="rId33" Type="http://schemas.openxmlformats.org/officeDocument/2006/relationships/hyperlink" Target="https://cloud.mail.ru/public/KqLm/sdGpedoX1" TargetMode="External"/><Relationship Id="rId38" Type="http://schemas.openxmlformats.org/officeDocument/2006/relationships/hyperlink" Target="https://cloud.mail.ru/public/3CNy/DsziYP8Mc" TargetMode="External"/><Relationship Id="rId2" Type="http://schemas.openxmlformats.org/officeDocument/2006/relationships/styles" Target="styles.xml"/><Relationship Id="rId16" Type="http://schemas.openxmlformats.org/officeDocument/2006/relationships/hyperlink" Target="http://psyera.ru/socializaciya-lichnosti-periody-ee-razvitiya-189.htm" TargetMode="External"/><Relationship Id="rId20" Type="http://schemas.openxmlformats.org/officeDocument/2006/relationships/hyperlink" Target="http://psyera.ru/antisocialnoe-povedenie-612.htm" TargetMode="External"/><Relationship Id="rId29" Type="http://schemas.openxmlformats.org/officeDocument/2006/relationships/hyperlink" Target="https://cloud.mail.ru/public/LjBe/xfxfu3zyY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psyera.ru/sushchnost-povedeniya-84.htm" TargetMode="External"/><Relationship Id="rId11" Type="http://schemas.openxmlformats.org/officeDocument/2006/relationships/hyperlink" Target="http://psyera.ru/astenicheskiy-sindrom-harakteristika-303.htm" TargetMode="External"/><Relationship Id="rId24" Type="http://schemas.openxmlformats.org/officeDocument/2006/relationships/hyperlink" Target="http://psyera.ru/myslitelnye-svoystva-359.htm" TargetMode="External"/><Relationship Id="rId32" Type="http://schemas.openxmlformats.org/officeDocument/2006/relationships/hyperlink" Target="https://cloud.mail.ru/public/4nJA/ZmpCEWK4J" TargetMode="External"/><Relationship Id="rId37" Type="http://schemas.openxmlformats.org/officeDocument/2006/relationships/hyperlink" Target="https://cloud.mail.ru/public/45EH/ExB86pqR8" TargetMode="External"/><Relationship Id="rId40" Type="http://schemas.openxmlformats.org/officeDocument/2006/relationships/hyperlink" Target="https://cloud.mail.ru/public/LyKQ/zPKVT17vQ" TargetMode="External"/><Relationship Id="rId5" Type="http://schemas.openxmlformats.org/officeDocument/2006/relationships/hyperlink" Target="http://psyera.ru/ponyatie-cheloveka-priroda-cheloveka-i-ego-sushchnostnye-cherty-1451.htm" TargetMode="External"/><Relationship Id="rId15" Type="http://schemas.openxmlformats.org/officeDocument/2006/relationships/hyperlink" Target="http://psyera.ru/klassifikaciya-motivaciy-1140.htm" TargetMode="External"/><Relationship Id="rId23" Type="http://schemas.openxmlformats.org/officeDocument/2006/relationships/hyperlink" Target="http://psyera.ru/osobye-formy-boli-686.htm" TargetMode="External"/><Relationship Id="rId28" Type="http://schemas.openxmlformats.org/officeDocument/2006/relationships/hyperlink" Target="https://cloud.mail.ru/public/57zT/kz3v8RG2j" TargetMode="External"/><Relationship Id="rId36" Type="http://schemas.openxmlformats.org/officeDocument/2006/relationships/hyperlink" Target="https://cloud.mail.ru/public/2fwX/GUNCmzHsc" TargetMode="External"/><Relationship Id="rId10" Type="http://schemas.openxmlformats.org/officeDocument/2006/relationships/hyperlink" Target="http://psyera.ru/rekurrentnye-larvirovannye-psihoticheskie-depressivnye-sindromy-865.htm" TargetMode="External"/><Relationship Id="rId19" Type="http://schemas.openxmlformats.org/officeDocument/2006/relationships/hyperlink" Target="http://psyera.ru/ponyatie-o-zdorove-osnovnye-pokazateli-zdorovya-1479.htm" TargetMode="External"/><Relationship Id="rId31" Type="http://schemas.openxmlformats.org/officeDocument/2006/relationships/hyperlink" Target="https://cloud.mail.ru/public/E48J/ShrbfMpx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syera.ru/psihoticheskie-i-nepsihoticheskie-psihicheskie-rasstroystva-ih-harakteristika-i-sindromy-940.htm" TargetMode="External"/><Relationship Id="rId14" Type="http://schemas.openxmlformats.org/officeDocument/2006/relationships/hyperlink" Target="http://psyera.ru/samoocenka-lichnosti-64.htm" TargetMode="External"/><Relationship Id="rId22" Type="http://schemas.openxmlformats.org/officeDocument/2006/relationships/hyperlink" Target="http://psyera.ru/struktura-sposobnostey-588.htm" TargetMode="External"/><Relationship Id="rId27" Type="http://schemas.openxmlformats.org/officeDocument/2006/relationships/hyperlink" Target="http://psyera.ru/lichnost-i-sreda-798.htm" TargetMode="External"/><Relationship Id="rId30" Type="http://schemas.openxmlformats.org/officeDocument/2006/relationships/hyperlink" Target="https://cloud.mail.ru/public/L8cZ/Kx5wJQ7vA" TargetMode="External"/><Relationship Id="rId35" Type="http://schemas.openxmlformats.org/officeDocument/2006/relationships/hyperlink" Target="https://cloud.mail.ru/public/EBF5/cFhAWCb3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6</Pages>
  <Words>2319</Words>
  <Characters>13222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</dc:creator>
  <cp:keywords/>
  <dc:description/>
  <cp:lastModifiedBy>Admin</cp:lastModifiedBy>
  <cp:revision>3</cp:revision>
  <dcterms:created xsi:type="dcterms:W3CDTF">2017-02-25T01:11:00Z</dcterms:created>
  <dcterms:modified xsi:type="dcterms:W3CDTF">2017-04-28T18:53:00Z</dcterms:modified>
</cp:coreProperties>
</file>